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169BF" w14:textId="77777777" w:rsidR="002F5AD8" w:rsidRDefault="002F5AD8" w:rsidP="002F5AD8">
      <w:pPr>
        <w:pStyle w:val="Header"/>
        <w:pBdr>
          <w:bottom w:val="single" w:sz="6" w:space="1" w:color="auto"/>
        </w:pBdr>
        <w:rPr>
          <w:rFonts w:ascii="Century Gothic" w:hAnsi="Century Gothic"/>
          <w:sz w:val="52"/>
          <w:szCs w:val="52"/>
        </w:rPr>
      </w:pPr>
    </w:p>
    <w:p w14:paraId="12B27CFA" w14:textId="77777777" w:rsidR="002F5AD8" w:rsidRDefault="002F5AD8" w:rsidP="002F5AD8">
      <w:pPr>
        <w:pStyle w:val="Header"/>
        <w:pBdr>
          <w:bottom w:val="single" w:sz="6" w:space="1" w:color="auto"/>
        </w:pBdr>
        <w:rPr>
          <w:rFonts w:ascii="Century Gothic" w:hAnsi="Century Gothic"/>
          <w:sz w:val="52"/>
          <w:szCs w:val="52"/>
        </w:rPr>
      </w:pPr>
    </w:p>
    <w:p w14:paraId="6776252F" w14:textId="77777777" w:rsidR="002F5AD8" w:rsidRDefault="002F5AD8" w:rsidP="002F5AD8">
      <w:pPr>
        <w:pStyle w:val="Header"/>
        <w:pBdr>
          <w:bottom w:val="single" w:sz="6" w:space="1" w:color="auto"/>
        </w:pBdr>
        <w:rPr>
          <w:rFonts w:ascii="Century Gothic" w:hAnsi="Century Gothic"/>
          <w:sz w:val="52"/>
          <w:szCs w:val="52"/>
        </w:rPr>
      </w:pPr>
    </w:p>
    <w:p w14:paraId="76F0D12F" w14:textId="77777777" w:rsidR="002F5AD8" w:rsidRDefault="002F5AD8" w:rsidP="002F5AD8">
      <w:pPr>
        <w:pStyle w:val="Header"/>
        <w:pBdr>
          <w:bottom w:val="single" w:sz="6" w:space="1" w:color="auto"/>
        </w:pBdr>
        <w:rPr>
          <w:rFonts w:ascii="Century Gothic" w:hAnsi="Century Gothic"/>
          <w:sz w:val="52"/>
          <w:szCs w:val="52"/>
        </w:rPr>
      </w:pPr>
    </w:p>
    <w:p w14:paraId="053D862C" w14:textId="77777777" w:rsidR="002F5AD8" w:rsidRDefault="002F5AD8" w:rsidP="002F5AD8">
      <w:pPr>
        <w:pStyle w:val="Header"/>
        <w:pBdr>
          <w:bottom w:val="single" w:sz="6" w:space="1" w:color="auto"/>
        </w:pBdr>
        <w:rPr>
          <w:rFonts w:ascii="Century Gothic" w:hAnsi="Century Gothic"/>
          <w:sz w:val="52"/>
          <w:szCs w:val="52"/>
        </w:rPr>
      </w:pPr>
    </w:p>
    <w:p w14:paraId="4EA7B642" w14:textId="77777777" w:rsidR="002F5AD8" w:rsidRDefault="002F5AD8" w:rsidP="002F5AD8">
      <w:pPr>
        <w:pStyle w:val="Header"/>
        <w:pBdr>
          <w:bottom w:val="single" w:sz="6" w:space="1" w:color="auto"/>
        </w:pBdr>
        <w:rPr>
          <w:rFonts w:ascii="Century Gothic" w:hAnsi="Century Gothic"/>
          <w:sz w:val="52"/>
          <w:szCs w:val="52"/>
        </w:rPr>
      </w:pPr>
    </w:p>
    <w:p w14:paraId="307D079B" w14:textId="77777777" w:rsidR="002F5AD8" w:rsidRDefault="002F5AD8" w:rsidP="002F5AD8">
      <w:pPr>
        <w:pStyle w:val="Header"/>
        <w:pBdr>
          <w:bottom w:val="single" w:sz="6" w:space="1" w:color="auto"/>
        </w:pBdr>
        <w:rPr>
          <w:rFonts w:ascii="Century Gothic" w:hAnsi="Century Gothic"/>
          <w:sz w:val="52"/>
          <w:szCs w:val="52"/>
        </w:rPr>
      </w:pPr>
    </w:p>
    <w:p w14:paraId="6AA96FEA" w14:textId="77777777" w:rsidR="002F5AD8" w:rsidRDefault="002F5AD8" w:rsidP="002F5AD8">
      <w:pPr>
        <w:pStyle w:val="Header"/>
        <w:pBdr>
          <w:bottom w:val="single" w:sz="6" w:space="1" w:color="auto"/>
        </w:pBdr>
        <w:rPr>
          <w:rFonts w:ascii="Century Gothic" w:hAnsi="Century Gothic"/>
          <w:sz w:val="52"/>
          <w:szCs w:val="52"/>
        </w:rPr>
      </w:pPr>
    </w:p>
    <w:p w14:paraId="4412288A" w14:textId="77777777" w:rsidR="002F5AD8" w:rsidRDefault="002F5AD8" w:rsidP="002F5AD8">
      <w:pPr>
        <w:pStyle w:val="Header"/>
        <w:pBdr>
          <w:bottom w:val="single" w:sz="6" w:space="1" w:color="auto"/>
        </w:pBdr>
        <w:rPr>
          <w:rFonts w:ascii="Century Gothic" w:hAnsi="Century Gothic"/>
          <w:sz w:val="52"/>
          <w:szCs w:val="52"/>
        </w:rPr>
      </w:pPr>
    </w:p>
    <w:p w14:paraId="6369C491" w14:textId="07AA1CCA" w:rsidR="002F5AD8" w:rsidRDefault="002F5AD8" w:rsidP="002F5AD8">
      <w:pPr>
        <w:pStyle w:val="Header"/>
        <w:pBdr>
          <w:bottom w:val="single" w:sz="6" w:space="1" w:color="auto"/>
        </w:pBdr>
      </w:pPr>
      <w:r w:rsidRPr="00A62099">
        <w:rPr>
          <w:rFonts w:ascii="Century Gothic" w:hAnsi="Century Gothic"/>
          <w:sz w:val="52"/>
          <w:szCs w:val="52"/>
        </w:rPr>
        <w:t xml:space="preserve">CatchMark Technologies </w:t>
      </w:r>
      <w:r>
        <w:rPr>
          <w:noProof/>
        </w:rPr>
        <w:drawing>
          <wp:inline distT="0" distB="0" distL="0" distR="0" wp14:anchorId="7B5B3F9C" wp14:editId="509E4C48">
            <wp:extent cx="476250" cy="232429"/>
            <wp:effectExtent l="0" t="0" r="0" b="0"/>
            <wp:docPr id="2"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057" cy="280651"/>
                    </a:xfrm>
                    <a:prstGeom prst="rect">
                      <a:avLst/>
                    </a:prstGeom>
                  </pic:spPr>
                </pic:pic>
              </a:graphicData>
            </a:graphic>
          </wp:inline>
        </w:drawing>
      </w:r>
    </w:p>
    <w:p w14:paraId="6BA6DC38" w14:textId="44160F29" w:rsidR="002F5AD8" w:rsidRPr="0004109B" w:rsidRDefault="002F5AD8" w:rsidP="0004109B">
      <w:pPr>
        <w:rPr>
          <w:sz w:val="28"/>
          <w:szCs w:val="28"/>
        </w:rPr>
      </w:pPr>
      <w:r w:rsidRPr="0004109B">
        <w:rPr>
          <w:sz w:val="28"/>
          <w:szCs w:val="28"/>
        </w:rPr>
        <w:t>Managed Security Service Provider (MSSP) Service Guide</w:t>
      </w:r>
    </w:p>
    <w:p w14:paraId="622E6FAC" w14:textId="77777777" w:rsidR="003C0A9D" w:rsidRDefault="003C0A9D">
      <w:pPr>
        <w:rPr>
          <w:rFonts w:asciiTheme="majorHAnsi" w:eastAsiaTheme="majorEastAsia" w:hAnsiTheme="majorHAnsi" w:cstheme="majorBidi"/>
          <w:color w:val="0F4761" w:themeColor="accent1" w:themeShade="BF"/>
          <w:sz w:val="40"/>
          <w:szCs w:val="40"/>
        </w:rPr>
      </w:pPr>
      <w:r>
        <w:br w:type="page"/>
      </w:r>
    </w:p>
    <w:sdt>
      <w:sdtPr>
        <w:rPr>
          <w:rFonts w:asciiTheme="minorHAnsi" w:eastAsiaTheme="minorEastAsia" w:hAnsiTheme="minorHAnsi" w:cstheme="minorBidi"/>
          <w:color w:val="auto"/>
          <w:kern w:val="2"/>
          <w:sz w:val="24"/>
          <w:szCs w:val="24"/>
          <w14:ligatures w14:val="standardContextual"/>
        </w:rPr>
        <w:id w:val="-496962476"/>
        <w:docPartObj>
          <w:docPartGallery w:val="Table of Contents"/>
          <w:docPartUnique/>
        </w:docPartObj>
      </w:sdtPr>
      <w:sdtEndPr>
        <w:rPr>
          <w:b/>
          <w:bCs/>
          <w:noProof/>
        </w:rPr>
      </w:sdtEndPr>
      <w:sdtContent>
        <w:p w14:paraId="1A394DA6" w14:textId="370FB8C9" w:rsidR="0006693D" w:rsidRDefault="0006693D">
          <w:pPr>
            <w:pStyle w:val="TOCHeading"/>
          </w:pPr>
          <w:r>
            <w:t>Table of Contents</w:t>
          </w:r>
        </w:p>
        <w:p w14:paraId="76998DF8" w14:textId="1BEC0D82" w:rsidR="00394143" w:rsidRDefault="0006693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08565341" w:history="1">
            <w:r w:rsidR="00394143" w:rsidRPr="003819CB">
              <w:rPr>
                <w:rStyle w:val="Hyperlink"/>
                <w:noProof/>
              </w:rPr>
              <w:t>Change Log</w:t>
            </w:r>
            <w:r w:rsidR="00394143">
              <w:rPr>
                <w:noProof/>
                <w:webHidden/>
              </w:rPr>
              <w:tab/>
            </w:r>
            <w:r w:rsidR="00394143">
              <w:rPr>
                <w:noProof/>
                <w:webHidden/>
              </w:rPr>
              <w:fldChar w:fldCharType="begin"/>
            </w:r>
            <w:r w:rsidR="00394143">
              <w:rPr>
                <w:noProof/>
                <w:webHidden/>
              </w:rPr>
              <w:instrText xml:space="preserve"> PAGEREF _Toc208565341 \h </w:instrText>
            </w:r>
            <w:r w:rsidR="00394143">
              <w:rPr>
                <w:noProof/>
                <w:webHidden/>
              </w:rPr>
            </w:r>
            <w:r w:rsidR="00394143">
              <w:rPr>
                <w:noProof/>
                <w:webHidden/>
              </w:rPr>
              <w:fldChar w:fldCharType="separate"/>
            </w:r>
            <w:r w:rsidR="00394143">
              <w:rPr>
                <w:noProof/>
                <w:webHidden/>
              </w:rPr>
              <w:t>2</w:t>
            </w:r>
            <w:r w:rsidR="00394143">
              <w:rPr>
                <w:noProof/>
                <w:webHidden/>
              </w:rPr>
              <w:fldChar w:fldCharType="end"/>
            </w:r>
          </w:hyperlink>
        </w:p>
        <w:p w14:paraId="7BE84A1E" w14:textId="265E7F3B" w:rsidR="00394143" w:rsidRDefault="00394143">
          <w:pPr>
            <w:pStyle w:val="TOC1"/>
            <w:tabs>
              <w:tab w:val="right" w:leader="dot" w:pos="9350"/>
            </w:tabs>
            <w:rPr>
              <w:rFonts w:eastAsiaTheme="minorEastAsia"/>
              <w:noProof/>
            </w:rPr>
          </w:pPr>
          <w:hyperlink w:anchor="_Toc208565342" w:history="1">
            <w:r w:rsidRPr="003819CB">
              <w:rPr>
                <w:rStyle w:val="Hyperlink"/>
                <w:noProof/>
              </w:rPr>
              <w:t>Services</w:t>
            </w:r>
            <w:r>
              <w:rPr>
                <w:noProof/>
                <w:webHidden/>
              </w:rPr>
              <w:tab/>
            </w:r>
            <w:r>
              <w:rPr>
                <w:noProof/>
                <w:webHidden/>
              </w:rPr>
              <w:fldChar w:fldCharType="begin"/>
            </w:r>
            <w:r>
              <w:rPr>
                <w:noProof/>
                <w:webHidden/>
              </w:rPr>
              <w:instrText xml:space="preserve"> PAGEREF _Toc208565342 \h </w:instrText>
            </w:r>
            <w:r>
              <w:rPr>
                <w:noProof/>
                <w:webHidden/>
              </w:rPr>
            </w:r>
            <w:r>
              <w:rPr>
                <w:noProof/>
                <w:webHidden/>
              </w:rPr>
              <w:fldChar w:fldCharType="separate"/>
            </w:r>
            <w:r>
              <w:rPr>
                <w:noProof/>
                <w:webHidden/>
              </w:rPr>
              <w:t>3</w:t>
            </w:r>
            <w:r>
              <w:rPr>
                <w:noProof/>
                <w:webHidden/>
              </w:rPr>
              <w:fldChar w:fldCharType="end"/>
            </w:r>
          </w:hyperlink>
        </w:p>
        <w:p w14:paraId="197057D0" w14:textId="4BFD3817" w:rsidR="00394143" w:rsidRDefault="00394143">
          <w:pPr>
            <w:pStyle w:val="TOC2"/>
            <w:tabs>
              <w:tab w:val="right" w:leader="dot" w:pos="9350"/>
            </w:tabs>
            <w:rPr>
              <w:rFonts w:eastAsiaTheme="minorEastAsia"/>
              <w:noProof/>
            </w:rPr>
          </w:pPr>
          <w:hyperlink w:anchor="_Toc208565343" w:history="1">
            <w:r w:rsidRPr="003819CB">
              <w:rPr>
                <w:rStyle w:val="Hyperlink"/>
                <w:noProof/>
              </w:rPr>
              <w:t>Descriptions</w:t>
            </w:r>
            <w:r>
              <w:rPr>
                <w:noProof/>
                <w:webHidden/>
              </w:rPr>
              <w:tab/>
            </w:r>
            <w:r>
              <w:rPr>
                <w:noProof/>
                <w:webHidden/>
              </w:rPr>
              <w:fldChar w:fldCharType="begin"/>
            </w:r>
            <w:r>
              <w:rPr>
                <w:noProof/>
                <w:webHidden/>
              </w:rPr>
              <w:instrText xml:space="preserve"> PAGEREF _Toc208565343 \h </w:instrText>
            </w:r>
            <w:r>
              <w:rPr>
                <w:noProof/>
                <w:webHidden/>
              </w:rPr>
            </w:r>
            <w:r>
              <w:rPr>
                <w:noProof/>
                <w:webHidden/>
              </w:rPr>
              <w:fldChar w:fldCharType="separate"/>
            </w:r>
            <w:r>
              <w:rPr>
                <w:noProof/>
                <w:webHidden/>
              </w:rPr>
              <w:t>3</w:t>
            </w:r>
            <w:r>
              <w:rPr>
                <w:noProof/>
                <w:webHidden/>
              </w:rPr>
              <w:fldChar w:fldCharType="end"/>
            </w:r>
          </w:hyperlink>
        </w:p>
        <w:p w14:paraId="05E5843B" w14:textId="3DC776FA" w:rsidR="00394143" w:rsidRDefault="00394143">
          <w:pPr>
            <w:pStyle w:val="TOC2"/>
            <w:tabs>
              <w:tab w:val="right" w:leader="dot" w:pos="9350"/>
            </w:tabs>
            <w:rPr>
              <w:rFonts w:eastAsiaTheme="minorEastAsia"/>
              <w:noProof/>
            </w:rPr>
          </w:pPr>
          <w:hyperlink w:anchor="_Toc208565344" w:history="1">
            <w:r w:rsidRPr="003819CB">
              <w:rPr>
                <w:rStyle w:val="Hyperlink"/>
                <w:noProof/>
              </w:rPr>
              <w:t>Tiered Offerings</w:t>
            </w:r>
            <w:r>
              <w:rPr>
                <w:noProof/>
                <w:webHidden/>
              </w:rPr>
              <w:tab/>
            </w:r>
            <w:r>
              <w:rPr>
                <w:noProof/>
                <w:webHidden/>
              </w:rPr>
              <w:fldChar w:fldCharType="begin"/>
            </w:r>
            <w:r>
              <w:rPr>
                <w:noProof/>
                <w:webHidden/>
              </w:rPr>
              <w:instrText xml:space="preserve"> PAGEREF _Toc208565344 \h </w:instrText>
            </w:r>
            <w:r>
              <w:rPr>
                <w:noProof/>
                <w:webHidden/>
              </w:rPr>
            </w:r>
            <w:r>
              <w:rPr>
                <w:noProof/>
                <w:webHidden/>
              </w:rPr>
              <w:fldChar w:fldCharType="separate"/>
            </w:r>
            <w:r>
              <w:rPr>
                <w:noProof/>
                <w:webHidden/>
              </w:rPr>
              <w:t>4</w:t>
            </w:r>
            <w:r>
              <w:rPr>
                <w:noProof/>
                <w:webHidden/>
              </w:rPr>
              <w:fldChar w:fldCharType="end"/>
            </w:r>
          </w:hyperlink>
        </w:p>
        <w:p w14:paraId="510E91B7" w14:textId="41602291" w:rsidR="00394143" w:rsidRDefault="00394143">
          <w:pPr>
            <w:pStyle w:val="TOC2"/>
            <w:tabs>
              <w:tab w:val="right" w:leader="dot" w:pos="9350"/>
            </w:tabs>
            <w:rPr>
              <w:rFonts w:eastAsiaTheme="minorEastAsia"/>
              <w:noProof/>
            </w:rPr>
          </w:pPr>
          <w:hyperlink w:anchor="_Toc208565345" w:history="1">
            <w:r w:rsidRPr="003819CB">
              <w:rPr>
                <w:rStyle w:val="Hyperlink"/>
                <w:noProof/>
              </w:rPr>
              <w:t>Deliverables</w:t>
            </w:r>
            <w:r>
              <w:rPr>
                <w:noProof/>
                <w:webHidden/>
              </w:rPr>
              <w:tab/>
            </w:r>
            <w:r>
              <w:rPr>
                <w:noProof/>
                <w:webHidden/>
              </w:rPr>
              <w:fldChar w:fldCharType="begin"/>
            </w:r>
            <w:r>
              <w:rPr>
                <w:noProof/>
                <w:webHidden/>
              </w:rPr>
              <w:instrText xml:space="preserve"> PAGEREF _Toc208565345 \h </w:instrText>
            </w:r>
            <w:r>
              <w:rPr>
                <w:noProof/>
                <w:webHidden/>
              </w:rPr>
            </w:r>
            <w:r>
              <w:rPr>
                <w:noProof/>
                <w:webHidden/>
              </w:rPr>
              <w:fldChar w:fldCharType="separate"/>
            </w:r>
            <w:r>
              <w:rPr>
                <w:noProof/>
                <w:webHidden/>
              </w:rPr>
              <w:t>6</w:t>
            </w:r>
            <w:r>
              <w:rPr>
                <w:noProof/>
                <w:webHidden/>
              </w:rPr>
              <w:fldChar w:fldCharType="end"/>
            </w:r>
          </w:hyperlink>
        </w:p>
        <w:p w14:paraId="36F901DB" w14:textId="457F0124" w:rsidR="00394143" w:rsidRDefault="00394143">
          <w:pPr>
            <w:pStyle w:val="TOC2"/>
            <w:tabs>
              <w:tab w:val="right" w:leader="dot" w:pos="9350"/>
            </w:tabs>
            <w:rPr>
              <w:rFonts w:eastAsiaTheme="minorEastAsia"/>
              <w:noProof/>
            </w:rPr>
          </w:pPr>
          <w:hyperlink w:anchor="_Toc208565346" w:history="1">
            <w:r w:rsidRPr="003819CB">
              <w:rPr>
                <w:rStyle w:val="Hyperlink"/>
                <w:noProof/>
              </w:rPr>
              <w:t>Rates</w:t>
            </w:r>
            <w:r>
              <w:rPr>
                <w:noProof/>
                <w:webHidden/>
              </w:rPr>
              <w:tab/>
            </w:r>
            <w:r>
              <w:rPr>
                <w:noProof/>
                <w:webHidden/>
              </w:rPr>
              <w:fldChar w:fldCharType="begin"/>
            </w:r>
            <w:r>
              <w:rPr>
                <w:noProof/>
                <w:webHidden/>
              </w:rPr>
              <w:instrText xml:space="preserve"> PAGEREF _Toc208565346 \h </w:instrText>
            </w:r>
            <w:r>
              <w:rPr>
                <w:noProof/>
                <w:webHidden/>
              </w:rPr>
            </w:r>
            <w:r>
              <w:rPr>
                <w:noProof/>
                <w:webHidden/>
              </w:rPr>
              <w:fldChar w:fldCharType="separate"/>
            </w:r>
            <w:r>
              <w:rPr>
                <w:noProof/>
                <w:webHidden/>
              </w:rPr>
              <w:t>7</w:t>
            </w:r>
            <w:r>
              <w:rPr>
                <w:noProof/>
                <w:webHidden/>
              </w:rPr>
              <w:fldChar w:fldCharType="end"/>
            </w:r>
          </w:hyperlink>
        </w:p>
        <w:p w14:paraId="09C90960" w14:textId="393A1AE4" w:rsidR="00394143" w:rsidRDefault="00394143">
          <w:pPr>
            <w:pStyle w:val="TOC3"/>
            <w:tabs>
              <w:tab w:val="right" w:leader="dot" w:pos="9350"/>
            </w:tabs>
            <w:rPr>
              <w:rFonts w:eastAsiaTheme="minorEastAsia"/>
              <w:noProof/>
            </w:rPr>
          </w:pPr>
          <w:hyperlink w:anchor="_Toc208565347" w:history="1">
            <w:r w:rsidRPr="003819CB">
              <w:rPr>
                <w:rStyle w:val="Hyperlink"/>
                <w:noProof/>
              </w:rPr>
              <w:t>Examples</w:t>
            </w:r>
            <w:r>
              <w:rPr>
                <w:noProof/>
                <w:webHidden/>
              </w:rPr>
              <w:tab/>
            </w:r>
            <w:r>
              <w:rPr>
                <w:noProof/>
                <w:webHidden/>
              </w:rPr>
              <w:fldChar w:fldCharType="begin"/>
            </w:r>
            <w:r>
              <w:rPr>
                <w:noProof/>
                <w:webHidden/>
              </w:rPr>
              <w:instrText xml:space="preserve"> PAGEREF _Toc208565347 \h </w:instrText>
            </w:r>
            <w:r>
              <w:rPr>
                <w:noProof/>
                <w:webHidden/>
              </w:rPr>
            </w:r>
            <w:r>
              <w:rPr>
                <w:noProof/>
                <w:webHidden/>
              </w:rPr>
              <w:fldChar w:fldCharType="separate"/>
            </w:r>
            <w:r>
              <w:rPr>
                <w:noProof/>
                <w:webHidden/>
              </w:rPr>
              <w:t>8</w:t>
            </w:r>
            <w:r>
              <w:rPr>
                <w:noProof/>
                <w:webHidden/>
              </w:rPr>
              <w:fldChar w:fldCharType="end"/>
            </w:r>
          </w:hyperlink>
        </w:p>
        <w:p w14:paraId="0079610D" w14:textId="2BE8FABB" w:rsidR="00394143" w:rsidRDefault="00394143">
          <w:pPr>
            <w:pStyle w:val="TOC1"/>
            <w:tabs>
              <w:tab w:val="right" w:leader="dot" w:pos="9350"/>
            </w:tabs>
            <w:rPr>
              <w:rFonts w:eastAsiaTheme="minorEastAsia"/>
              <w:noProof/>
            </w:rPr>
          </w:pPr>
          <w:hyperlink w:anchor="_Toc208565348" w:history="1">
            <w:r w:rsidRPr="003819CB">
              <w:rPr>
                <w:rStyle w:val="Hyperlink"/>
                <w:noProof/>
              </w:rPr>
              <w:t>Problem Severity Levels</w:t>
            </w:r>
            <w:r>
              <w:rPr>
                <w:noProof/>
                <w:webHidden/>
              </w:rPr>
              <w:tab/>
            </w:r>
            <w:r>
              <w:rPr>
                <w:noProof/>
                <w:webHidden/>
              </w:rPr>
              <w:fldChar w:fldCharType="begin"/>
            </w:r>
            <w:r>
              <w:rPr>
                <w:noProof/>
                <w:webHidden/>
              </w:rPr>
              <w:instrText xml:space="preserve"> PAGEREF _Toc208565348 \h </w:instrText>
            </w:r>
            <w:r>
              <w:rPr>
                <w:noProof/>
                <w:webHidden/>
              </w:rPr>
            </w:r>
            <w:r>
              <w:rPr>
                <w:noProof/>
                <w:webHidden/>
              </w:rPr>
              <w:fldChar w:fldCharType="separate"/>
            </w:r>
            <w:r>
              <w:rPr>
                <w:noProof/>
                <w:webHidden/>
              </w:rPr>
              <w:t>9</w:t>
            </w:r>
            <w:r>
              <w:rPr>
                <w:noProof/>
                <w:webHidden/>
              </w:rPr>
              <w:fldChar w:fldCharType="end"/>
            </w:r>
          </w:hyperlink>
        </w:p>
        <w:p w14:paraId="4B8CD38A" w14:textId="089C21A0" w:rsidR="00394143" w:rsidRDefault="00394143">
          <w:pPr>
            <w:pStyle w:val="TOC2"/>
            <w:tabs>
              <w:tab w:val="right" w:leader="dot" w:pos="9350"/>
            </w:tabs>
            <w:rPr>
              <w:rFonts w:eastAsiaTheme="minorEastAsia"/>
              <w:noProof/>
            </w:rPr>
          </w:pPr>
          <w:hyperlink w:anchor="_Toc208565349" w:history="1">
            <w:r w:rsidRPr="003819CB">
              <w:rPr>
                <w:rStyle w:val="Hyperlink"/>
                <w:noProof/>
              </w:rPr>
              <w:t>Response and Resolution Times</w:t>
            </w:r>
            <w:r>
              <w:rPr>
                <w:noProof/>
                <w:webHidden/>
              </w:rPr>
              <w:tab/>
            </w:r>
            <w:r>
              <w:rPr>
                <w:noProof/>
                <w:webHidden/>
              </w:rPr>
              <w:fldChar w:fldCharType="begin"/>
            </w:r>
            <w:r>
              <w:rPr>
                <w:noProof/>
                <w:webHidden/>
              </w:rPr>
              <w:instrText xml:space="preserve"> PAGEREF _Toc208565349 \h </w:instrText>
            </w:r>
            <w:r>
              <w:rPr>
                <w:noProof/>
                <w:webHidden/>
              </w:rPr>
            </w:r>
            <w:r>
              <w:rPr>
                <w:noProof/>
                <w:webHidden/>
              </w:rPr>
              <w:fldChar w:fldCharType="separate"/>
            </w:r>
            <w:r>
              <w:rPr>
                <w:noProof/>
                <w:webHidden/>
              </w:rPr>
              <w:t>9</w:t>
            </w:r>
            <w:r>
              <w:rPr>
                <w:noProof/>
                <w:webHidden/>
              </w:rPr>
              <w:fldChar w:fldCharType="end"/>
            </w:r>
          </w:hyperlink>
        </w:p>
        <w:p w14:paraId="749C283A" w14:textId="0FB8A061" w:rsidR="00394143" w:rsidRDefault="00394143">
          <w:pPr>
            <w:pStyle w:val="TOC3"/>
            <w:tabs>
              <w:tab w:val="right" w:leader="dot" w:pos="9350"/>
            </w:tabs>
            <w:rPr>
              <w:rFonts w:eastAsiaTheme="minorEastAsia"/>
              <w:noProof/>
            </w:rPr>
          </w:pPr>
          <w:hyperlink w:anchor="_Toc208565350" w:history="1">
            <w:r w:rsidRPr="003819CB">
              <w:rPr>
                <w:rStyle w:val="Hyperlink"/>
                <w:noProof/>
              </w:rPr>
              <w:t>Clarification of Terms</w:t>
            </w:r>
            <w:r>
              <w:rPr>
                <w:noProof/>
                <w:webHidden/>
              </w:rPr>
              <w:tab/>
            </w:r>
            <w:r>
              <w:rPr>
                <w:noProof/>
                <w:webHidden/>
              </w:rPr>
              <w:fldChar w:fldCharType="begin"/>
            </w:r>
            <w:r>
              <w:rPr>
                <w:noProof/>
                <w:webHidden/>
              </w:rPr>
              <w:instrText xml:space="preserve"> PAGEREF _Toc208565350 \h </w:instrText>
            </w:r>
            <w:r>
              <w:rPr>
                <w:noProof/>
                <w:webHidden/>
              </w:rPr>
            </w:r>
            <w:r>
              <w:rPr>
                <w:noProof/>
                <w:webHidden/>
              </w:rPr>
              <w:fldChar w:fldCharType="separate"/>
            </w:r>
            <w:r>
              <w:rPr>
                <w:noProof/>
                <w:webHidden/>
              </w:rPr>
              <w:t>9</w:t>
            </w:r>
            <w:r>
              <w:rPr>
                <w:noProof/>
                <w:webHidden/>
              </w:rPr>
              <w:fldChar w:fldCharType="end"/>
            </w:r>
          </w:hyperlink>
        </w:p>
        <w:p w14:paraId="25C02F3C" w14:textId="04E26BF8" w:rsidR="00394143" w:rsidRDefault="00394143">
          <w:pPr>
            <w:pStyle w:val="TOC3"/>
            <w:tabs>
              <w:tab w:val="right" w:leader="dot" w:pos="9350"/>
            </w:tabs>
            <w:rPr>
              <w:rFonts w:eastAsiaTheme="minorEastAsia"/>
              <w:noProof/>
            </w:rPr>
          </w:pPr>
          <w:hyperlink w:anchor="_Toc208565351" w:history="1">
            <w:r w:rsidRPr="003819CB">
              <w:rPr>
                <w:rStyle w:val="Hyperlink"/>
                <w:noProof/>
              </w:rPr>
              <w:t>Hours of Coverage</w:t>
            </w:r>
            <w:r>
              <w:rPr>
                <w:noProof/>
                <w:webHidden/>
              </w:rPr>
              <w:tab/>
            </w:r>
            <w:r>
              <w:rPr>
                <w:noProof/>
                <w:webHidden/>
              </w:rPr>
              <w:fldChar w:fldCharType="begin"/>
            </w:r>
            <w:r>
              <w:rPr>
                <w:noProof/>
                <w:webHidden/>
              </w:rPr>
              <w:instrText xml:space="preserve"> PAGEREF _Toc208565351 \h </w:instrText>
            </w:r>
            <w:r>
              <w:rPr>
                <w:noProof/>
                <w:webHidden/>
              </w:rPr>
            </w:r>
            <w:r>
              <w:rPr>
                <w:noProof/>
                <w:webHidden/>
              </w:rPr>
              <w:fldChar w:fldCharType="separate"/>
            </w:r>
            <w:r>
              <w:rPr>
                <w:noProof/>
                <w:webHidden/>
              </w:rPr>
              <w:t>10</w:t>
            </w:r>
            <w:r>
              <w:rPr>
                <w:noProof/>
                <w:webHidden/>
              </w:rPr>
              <w:fldChar w:fldCharType="end"/>
            </w:r>
          </w:hyperlink>
        </w:p>
        <w:p w14:paraId="23648870" w14:textId="58E0D581" w:rsidR="0006693D" w:rsidRDefault="0006693D">
          <w:r>
            <w:rPr>
              <w:b/>
              <w:bCs/>
              <w:noProof/>
            </w:rPr>
            <w:fldChar w:fldCharType="end"/>
          </w:r>
        </w:p>
      </w:sdtContent>
    </w:sdt>
    <w:p w14:paraId="4F08D948" w14:textId="77777777" w:rsidR="00394143" w:rsidRDefault="00394143" w:rsidP="00394143">
      <w:pPr>
        <w:pStyle w:val="Heading1"/>
      </w:pPr>
      <w:bookmarkStart w:id="0" w:name="_Toc208565341"/>
      <w:r>
        <w:t>Change Log</w:t>
      </w:r>
      <w:bookmarkEnd w:id="0"/>
    </w:p>
    <w:tbl>
      <w:tblPr>
        <w:tblStyle w:val="TableGrid"/>
        <w:tblW w:w="0" w:type="auto"/>
        <w:tblLook w:val="04A0" w:firstRow="1" w:lastRow="0" w:firstColumn="1" w:lastColumn="0" w:noHBand="0" w:noVBand="1"/>
      </w:tblPr>
      <w:tblGrid>
        <w:gridCol w:w="983"/>
        <w:gridCol w:w="1156"/>
        <w:gridCol w:w="2058"/>
        <w:gridCol w:w="5153"/>
      </w:tblGrid>
      <w:tr w:rsidR="00394143" w14:paraId="32785EE6" w14:textId="77777777" w:rsidTr="00BE539E">
        <w:tc>
          <w:tcPr>
            <w:tcW w:w="985" w:type="dxa"/>
          </w:tcPr>
          <w:p w14:paraId="21847733" w14:textId="77777777" w:rsidR="00394143" w:rsidRPr="00F44509" w:rsidRDefault="00394143" w:rsidP="00BE539E">
            <w:pPr>
              <w:rPr>
                <w:rFonts w:ascii="Calibri Light" w:hAnsi="Calibri Light" w:cs="Calibri Light"/>
                <w:b/>
                <w:bCs/>
                <w:sz w:val="22"/>
                <w:szCs w:val="22"/>
              </w:rPr>
            </w:pPr>
            <w:r w:rsidRPr="00F44509">
              <w:rPr>
                <w:rFonts w:ascii="Calibri Light" w:hAnsi="Calibri Light" w:cs="Calibri Light"/>
                <w:b/>
                <w:bCs/>
                <w:sz w:val="22"/>
                <w:szCs w:val="22"/>
              </w:rPr>
              <w:t>Version</w:t>
            </w:r>
          </w:p>
        </w:tc>
        <w:tc>
          <w:tcPr>
            <w:tcW w:w="1080" w:type="dxa"/>
          </w:tcPr>
          <w:p w14:paraId="71DDA369" w14:textId="77777777" w:rsidR="00394143" w:rsidRPr="00F44509" w:rsidRDefault="00394143" w:rsidP="00BE539E">
            <w:pPr>
              <w:rPr>
                <w:rFonts w:ascii="Calibri Light" w:hAnsi="Calibri Light" w:cs="Calibri Light"/>
                <w:b/>
                <w:bCs/>
                <w:sz w:val="22"/>
                <w:szCs w:val="22"/>
              </w:rPr>
            </w:pPr>
            <w:r w:rsidRPr="00F44509">
              <w:rPr>
                <w:rFonts w:ascii="Calibri Light" w:hAnsi="Calibri Light" w:cs="Calibri Light"/>
                <w:b/>
                <w:bCs/>
                <w:sz w:val="22"/>
                <w:szCs w:val="22"/>
              </w:rPr>
              <w:t>Date</w:t>
            </w:r>
          </w:p>
        </w:tc>
        <w:tc>
          <w:tcPr>
            <w:tcW w:w="2070" w:type="dxa"/>
          </w:tcPr>
          <w:p w14:paraId="5ED2E2B6" w14:textId="77777777" w:rsidR="00394143" w:rsidRPr="00F44509" w:rsidRDefault="00394143" w:rsidP="00BE539E">
            <w:pPr>
              <w:rPr>
                <w:rFonts w:ascii="Calibri Light" w:hAnsi="Calibri Light" w:cs="Calibri Light"/>
                <w:b/>
                <w:bCs/>
                <w:sz w:val="22"/>
                <w:szCs w:val="22"/>
              </w:rPr>
            </w:pPr>
            <w:r w:rsidRPr="00F44509">
              <w:rPr>
                <w:rFonts w:ascii="Calibri Light" w:hAnsi="Calibri Light" w:cs="Calibri Light"/>
                <w:b/>
                <w:bCs/>
                <w:sz w:val="22"/>
                <w:szCs w:val="22"/>
              </w:rPr>
              <w:t>Made by</w:t>
            </w:r>
          </w:p>
        </w:tc>
        <w:tc>
          <w:tcPr>
            <w:tcW w:w="5215" w:type="dxa"/>
          </w:tcPr>
          <w:p w14:paraId="5B504BCA" w14:textId="77777777" w:rsidR="00394143" w:rsidRPr="00F44509" w:rsidRDefault="00394143" w:rsidP="00BE539E">
            <w:pPr>
              <w:rPr>
                <w:rFonts w:ascii="Calibri Light" w:hAnsi="Calibri Light" w:cs="Calibri Light"/>
                <w:b/>
                <w:bCs/>
                <w:sz w:val="22"/>
                <w:szCs w:val="22"/>
              </w:rPr>
            </w:pPr>
            <w:r w:rsidRPr="00F44509">
              <w:rPr>
                <w:rFonts w:ascii="Calibri Light" w:hAnsi="Calibri Light" w:cs="Calibri Light"/>
                <w:b/>
                <w:bCs/>
                <w:sz w:val="22"/>
                <w:szCs w:val="22"/>
              </w:rPr>
              <w:t>Changes</w:t>
            </w:r>
          </w:p>
        </w:tc>
      </w:tr>
      <w:tr w:rsidR="00394143" w14:paraId="0B5365F0" w14:textId="77777777" w:rsidTr="00BE539E">
        <w:tc>
          <w:tcPr>
            <w:tcW w:w="985" w:type="dxa"/>
          </w:tcPr>
          <w:p w14:paraId="4EDD6137"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1.0</w:t>
            </w:r>
          </w:p>
        </w:tc>
        <w:tc>
          <w:tcPr>
            <w:tcW w:w="1080" w:type="dxa"/>
          </w:tcPr>
          <w:p w14:paraId="1DE755A5"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7/2/2025</w:t>
            </w:r>
          </w:p>
        </w:tc>
        <w:tc>
          <w:tcPr>
            <w:tcW w:w="2070" w:type="dxa"/>
          </w:tcPr>
          <w:p w14:paraId="4ECD6C8A"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Morgan VanderLeest</w:t>
            </w:r>
          </w:p>
        </w:tc>
        <w:tc>
          <w:tcPr>
            <w:tcW w:w="5215" w:type="dxa"/>
          </w:tcPr>
          <w:p w14:paraId="39C9BC8E"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Initial document creation</w:t>
            </w:r>
          </w:p>
        </w:tc>
      </w:tr>
      <w:tr w:rsidR="00394143" w14:paraId="63182C45" w14:textId="77777777" w:rsidTr="00BE539E">
        <w:tc>
          <w:tcPr>
            <w:tcW w:w="985" w:type="dxa"/>
          </w:tcPr>
          <w:p w14:paraId="197A4D34"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1.1</w:t>
            </w:r>
          </w:p>
        </w:tc>
        <w:tc>
          <w:tcPr>
            <w:tcW w:w="1080" w:type="dxa"/>
          </w:tcPr>
          <w:p w14:paraId="03F09365"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7/30/2025</w:t>
            </w:r>
          </w:p>
        </w:tc>
        <w:tc>
          <w:tcPr>
            <w:tcW w:w="2070" w:type="dxa"/>
          </w:tcPr>
          <w:p w14:paraId="3F533274"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Morgan VanderLeest</w:t>
            </w:r>
          </w:p>
        </w:tc>
        <w:tc>
          <w:tcPr>
            <w:tcW w:w="5215" w:type="dxa"/>
          </w:tcPr>
          <w:p w14:paraId="75C35EC9"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Made changes to document to make it more standard and clearer for customers</w:t>
            </w:r>
          </w:p>
        </w:tc>
      </w:tr>
      <w:tr w:rsidR="00394143" w14:paraId="53A48DAB" w14:textId="77777777" w:rsidTr="00BE539E">
        <w:tc>
          <w:tcPr>
            <w:tcW w:w="985" w:type="dxa"/>
          </w:tcPr>
          <w:p w14:paraId="31673898"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1.2</w:t>
            </w:r>
          </w:p>
        </w:tc>
        <w:tc>
          <w:tcPr>
            <w:tcW w:w="1080" w:type="dxa"/>
          </w:tcPr>
          <w:p w14:paraId="5FF2FDC7"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8/5/2025</w:t>
            </w:r>
          </w:p>
        </w:tc>
        <w:tc>
          <w:tcPr>
            <w:tcW w:w="2070" w:type="dxa"/>
          </w:tcPr>
          <w:p w14:paraId="07FE9DFA"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Morgan VanderLeest</w:t>
            </w:r>
          </w:p>
        </w:tc>
        <w:tc>
          <w:tcPr>
            <w:tcW w:w="5215" w:type="dxa"/>
          </w:tcPr>
          <w:p w14:paraId="4DFF3BC3"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Added superscripts to Data Classification and Tagging along with Configuration Drift Reports to provide some notes on details for these deliverables</w:t>
            </w:r>
          </w:p>
        </w:tc>
      </w:tr>
      <w:tr w:rsidR="00394143" w14:paraId="1C580604" w14:textId="77777777" w:rsidTr="00BE539E">
        <w:tc>
          <w:tcPr>
            <w:tcW w:w="985" w:type="dxa"/>
          </w:tcPr>
          <w:p w14:paraId="6ADBAD30"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1.3</w:t>
            </w:r>
          </w:p>
        </w:tc>
        <w:tc>
          <w:tcPr>
            <w:tcW w:w="1080" w:type="dxa"/>
          </w:tcPr>
          <w:p w14:paraId="08900300"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9/12/2025</w:t>
            </w:r>
          </w:p>
        </w:tc>
        <w:tc>
          <w:tcPr>
            <w:tcW w:w="2070" w:type="dxa"/>
          </w:tcPr>
          <w:p w14:paraId="17CFD485"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Morgan VanderLeest</w:t>
            </w:r>
          </w:p>
        </w:tc>
        <w:tc>
          <w:tcPr>
            <w:tcW w:w="5215" w:type="dxa"/>
          </w:tcPr>
          <w:p w14:paraId="1B18AAAA" w14:textId="77777777" w:rsidR="00394143" w:rsidRDefault="00394143" w:rsidP="00BE539E">
            <w:pPr>
              <w:rPr>
                <w:rFonts w:ascii="Calibri Light" w:hAnsi="Calibri Light" w:cs="Calibri Light"/>
                <w:sz w:val="22"/>
                <w:szCs w:val="22"/>
              </w:rPr>
            </w:pPr>
            <w:r>
              <w:rPr>
                <w:rFonts w:ascii="Calibri Light" w:hAnsi="Calibri Light" w:cs="Calibri Light"/>
                <w:sz w:val="22"/>
                <w:szCs w:val="22"/>
              </w:rPr>
              <w:t>Updated pricing structure for networking and IoT devices rates being different from what a device rate includes</w:t>
            </w:r>
          </w:p>
        </w:tc>
      </w:tr>
      <w:tr w:rsidR="00654E60" w14:paraId="67F9D18E" w14:textId="77777777" w:rsidTr="00BE539E">
        <w:tc>
          <w:tcPr>
            <w:tcW w:w="985" w:type="dxa"/>
          </w:tcPr>
          <w:p w14:paraId="25342752" w14:textId="49EBA525" w:rsidR="00654E60" w:rsidRDefault="00654E60" w:rsidP="00BE539E">
            <w:pPr>
              <w:rPr>
                <w:rFonts w:ascii="Calibri Light" w:hAnsi="Calibri Light" w:cs="Calibri Light"/>
                <w:sz w:val="22"/>
                <w:szCs w:val="22"/>
              </w:rPr>
            </w:pPr>
            <w:r>
              <w:rPr>
                <w:rFonts w:ascii="Calibri Light" w:hAnsi="Calibri Light" w:cs="Calibri Light"/>
                <w:sz w:val="22"/>
                <w:szCs w:val="22"/>
              </w:rPr>
              <w:t>1.4</w:t>
            </w:r>
          </w:p>
        </w:tc>
        <w:tc>
          <w:tcPr>
            <w:tcW w:w="1080" w:type="dxa"/>
          </w:tcPr>
          <w:p w14:paraId="5CD53EAB" w14:textId="504B89D2" w:rsidR="00654E60" w:rsidRDefault="00654E60" w:rsidP="00BE539E">
            <w:pPr>
              <w:rPr>
                <w:rFonts w:ascii="Calibri Light" w:hAnsi="Calibri Light" w:cs="Calibri Light"/>
                <w:sz w:val="22"/>
                <w:szCs w:val="22"/>
              </w:rPr>
            </w:pPr>
            <w:r>
              <w:rPr>
                <w:rFonts w:ascii="Calibri Light" w:hAnsi="Calibri Light" w:cs="Calibri Light"/>
                <w:sz w:val="22"/>
                <w:szCs w:val="22"/>
              </w:rPr>
              <w:t>10/9/2025</w:t>
            </w:r>
          </w:p>
        </w:tc>
        <w:tc>
          <w:tcPr>
            <w:tcW w:w="2070" w:type="dxa"/>
          </w:tcPr>
          <w:p w14:paraId="7BD203B4" w14:textId="3801C053" w:rsidR="00654E60" w:rsidRDefault="00654E60" w:rsidP="00BE539E">
            <w:pPr>
              <w:rPr>
                <w:rFonts w:ascii="Calibri Light" w:hAnsi="Calibri Light" w:cs="Calibri Light"/>
                <w:sz w:val="22"/>
                <w:szCs w:val="22"/>
              </w:rPr>
            </w:pPr>
            <w:r>
              <w:rPr>
                <w:rFonts w:ascii="Calibri Light" w:hAnsi="Calibri Light" w:cs="Calibri Light"/>
                <w:sz w:val="22"/>
                <w:szCs w:val="22"/>
              </w:rPr>
              <w:t>Morgan VanderLeest</w:t>
            </w:r>
          </w:p>
        </w:tc>
        <w:tc>
          <w:tcPr>
            <w:tcW w:w="5215" w:type="dxa"/>
          </w:tcPr>
          <w:p w14:paraId="42E50B93" w14:textId="2022C993" w:rsidR="00654E60" w:rsidRDefault="00654E60" w:rsidP="00BE539E">
            <w:pPr>
              <w:rPr>
                <w:rFonts w:ascii="Calibri Light" w:hAnsi="Calibri Light" w:cs="Calibri Light"/>
                <w:sz w:val="22"/>
                <w:szCs w:val="22"/>
              </w:rPr>
            </w:pPr>
            <w:r>
              <w:rPr>
                <w:rFonts w:ascii="Calibri Light" w:hAnsi="Calibri Light" w:cs="Calibri Light"/>
                <w:sz w:val="22"/>
                <w:szCs w:val="22"/>
              </w:rPr>
              <w:t>Update pricing structure to re</w:t>
            </w:r>
            <w:r w:rsidR="00A36AA6">
              <w:rPr>
                <w:rFonts w:ascii="Calibri Light" w:hAnsi="Calibri Light" w:cs="Calibri Light"/>
                <w:sz w:val="22"/>
                <w:szCs w:val="22"/>
              </w:rPr>
              <w:t xml:space="preserve">plicate the MSP </w:t>
            </w:r>
            <w:r w:rsidR="00186DFD">
              <w:rPr>
                <w:rFonts w:ascii="Calibri Light" w:hAnsi="Calibri Light" w:cs="Calibri Light"/>
                <w:sz w:val="22"/>
                <w:szCs w:val="22"/>
              </w:rPr>
              <w:t>pricing structure</w:t>
            </w:r>
          </w:p>
        </w:tc>
      </w:tr>
    </w:tbl>
    <w:p w14:paraId="3A4E98C9" w14:textId="77777777" w:rsidR="0006693D" w:rsidRDefault="0006693D">
      <w:pPr>
        <w:rPr>
          <w:rFonts w:asciiTheme="majorHAnsi" w:eastAsiaTheme="majorEastAsia" w:hAnsiTheme="majorHAnsi" w:cstheme="majorBidi"/>
          <w:color w:val="0F4761" w:themeColor="accent1" w:themeShade="BF"/>
          <w:sz w:val="40"/>
          <w:szCs w:val="40"/>
        </w:rPr>
      </w:pPr>
      <w:r>
        <w:br w:type="page"/>
      </w:r>
    </w:p>
    <w:p w14:paraId="4CF494DC" w14:textId="5B53D63C" w:rsidR="005E0B41" w:rsidRDefault="009078A9" w:rsidP="009078A9">
      <w:pPr>
        <w:pStyle w:val="Heading1"/>
      </w:pPr>
      <w:bookmarkStart w:id="1" w:name="_Toc208565342"/>
      <w:r>
        <w:lastRenderedPageBreak/>
        <w:t>Servic</w:t>
      </w:r>
      <w:r w:rsidR="009376B4">
        <w:t>es</w:t>
      </w:r>
      <w:bookmarkEnd w:id="1"/>
    </w:p>
    <w:p w14:paraId="49E35A8E" w14:textId="2B408610" w:rsidR="009376B4" w:rsidRPr="009376B4" w:rsidRDefault="009376B4" w:rsidP="009376B4">
      <w:pPr>
        <w:pStyle w:val="Heading2"/>
      </w:pPr>
      <w:bookmarkStart w:id="2" w:name="_Toc208565343"/>
      <w:r>
        <w:t>Descriptions</w:t>
      </w:r>
      <w:bookmarkEnd w:id="2"/>
    </w:p>
    <w:p w14:paraId="70977C77" w14:textId="79E56A6A" w:rsidR="009078A9" w:rsidRPr="009376B4" w:rsidRDefault="00E950BA" w:rsidP="009376B4">
      <w:pPr>
        <w:rPr>
          <w:rFonts w:ascii="Calibri Light" w:hAnsi="Calibri Light" w:cs="Calibri Light"/>
          <w:b/>
          <w:bCs/>
          <w:sz w:val="22"/>
          <w:szCs w:val="22"/>
        </w:rPr>
      </w:pPr>
      <w:commentRangeStart w:id="3"/>
      <w:r w:rsidRPr="009376B4">
        <w:rPr>
          <w:rFonts w:ascii="Calibri Light" w:hAnsi="Calibri Light" w:cs="Calibri Light"/>
          <w:b/>
          <w:bCs/>
          <w:sz w:val="22"/>
          <w:szCs w:val="22"/>
        </w:rPr>
        <w:t>Threat Monitoring and Response</w:t>
      </w:r>
      <w:commentRangeEnd w:id="3"/>
      <w:r w:rsidR="00C50F1C" w:rsidRPr="009376B4">
        <w:rPr>
          <w:rStyle w:val="CommentReference"/>
          <w:rFonts w:ascii="Calibri Light" w:hAnsi="Calibri Light" w:cs="Calibri Light"/>
          <w:b/>
          <w:bCs/>
          <w:sz w:val="22"/>
          <w:szCs w:val="22"/>
        </w:rPr>
        <w:commentReference w:id="3"/>
      </w:r>
    </w:p>
    <w:p w14:paraId="669A82A0" w14:textId="5D62FBF7" w:rsidR="00E950BA" w:rsidRPr="009376B4" w:rsidRDefault="00C70BDF" w:rsidP="009376B4">
      <w:pPr>
        <w:rPr>
          <w:rFonts w:ascii="Calibri Light" w:hAnsi="Calibri Light" w:cs="Calibri Light"/>
          <w:sz w:val="22"/>
          <w:szCs w:val="22"/>
        </w:rPr>
      </w:pPr>
      <w:r w:rsidRPr="009376B4">
        <w:rPr>
          <w:rFonts w:ascii="Calibri Light" w:hAnsi="Calibri Light" w:cs="Calibri Light"/>
          <w:sz w:val="22"/>
          <w:szCs w:val="22"/>
        </w:rPr>
        <w:t xml:space="preserve">Provide continuous </w:t>
      </w:r>
      <w:r w:rsidR="00CD5349" w:rsidRPr="009376B4">
        <w:rPr>
          <w:rFonts w:ascii="Calibri Light" w:hAnsi="Calibri Light" w:cs="Calibri Light"/>
          <w:sz w:val="22"/>
          <w:szCs w:val="22"/>
        </w:rPr>
        <w:t>visibility into security events across your environment to detect, triage, investigate, and respond to malicious activity in real time.</w:t>
      </w:r>
      <w:r w:rsidR="00D52B23" w:rsidRPr="009376B4">
        <w:rPr>
          <w:rFonts w:ascii="Calibri Light" w:hAnsi="Calibri Light" w:cs="Calibri Light"/>
          <w:sz w:val="22"/>
          <w:szCs w:val="22"/>
        </w:rPr>
        <w:t xml:space="preserve"> </w:t>
      </w:r>
      <w:r w:rsidR="00813236" w:rsidRPr="009376B4">
        <w:rPr>
          <w:rFonts w:ascii="Calibri Light" w:hAnsi="Calibri Light" w:cs="Calibri Light"/>
          <w:sz w:val="22"/>
          <w:szCs w:val="22"/>
        </w:rPr>
        <w:t xml:space="preserve">By leveraging advanced </w:t>
      </w:r>
      <w:r w:rsidR="002166E1" w:rsidRPr="009376B4">
        <w:rPr>
          <w:rFonts w:ascii="Calibri Light" w:hAnsi="Calibri Light" w:cs="Calibri Light"/>
          <w:sz w:val="22"/>
          <w:szCs w:val="22"/>
        </w:rPr>
        <w:t xml:space="preserve">capabilities like </w:t>
      </w:r>
      <w:r w:rsidR="00813236" w:rsidRPr="009376B4">
        <w:rPr>
          <w:rFonts w:ascii="Calibri Light" w:hAnsi="Calibri Light" w:cs="Calibri Light"/>
          <w:sz w:val="22"/>
          <w:szCs w:val="22"/>
        </w:rPr>
        <w:t xml:space="preserve">Security Information and Event Management (SIEM) </w:t>
      </w:r>
      <w:r w:rsidR="003A2E10">
        <w:rPr>
          <w:rFonts w:ascii="Calibri Light" w:hAnsi="Calibri Light" w:cs="Calibri Light"/>
          <w:sz w:val="22"/>
          <w:szCs w:val="22"/>
        </w:rPr>
        <w:t xml:space="preserve">(e.g., </w:t>
      </w:r>
      <w:r w:rsidR="00D73797">
        <w:rPr>
          <w:rFonts w:ascii="Calibri Light" w:hAnsi="Calibri Light" w:cs="Calibri Light"/>
          <w:sz w:val="22"/>
          <w:szCs w:val="22"/>
        </w:rPr>
        <w:t>Splunk</w:t>
      </w:r>
      <w:r w:rsidR="00356AED">
        <w:rPr>
          <w:rFonts w:ascii="Calibri Light" w:hAnsi="Calibri Light" w:cs="Calibri Light"/>
          <w:sz w:val="22"/>
          <w:szCs w:val="22"/>
        </w:rPr>
        <w:t>)</w:t>
      </w:r>
      <w:r w:rsidR="00E501A0">
        <w:rPr>
          <w:rFonts w:ascii="Calibri Light" w:hAnsi="Calibri Light" w:cs="Calibri Light"/>
          <w:sz w:val="22"/>
          <w:szCs w:val="22"/>
        </w:rPr>
        <w:t xml:space="preserve"> </w:t>
      </w:r>
      <w:r w:rsidR="00813236" w:rsidRPr="009376B4">
        <w:rPr>
          <w:rFonts w:ascii="Calibri Light" w:hAnsi="Calibri Light" w:cs="Calibri Light"/>
          <w:sz w:val="22"/>
          <w:szCs w:val="22"/>
        </w:rPr>
        <w:t>and centralized log detection</w:t>
      </w:r>
      <w:r w:rsidR="00E501A0">
        <w:rPr>
          <w:rFonts w:ascii="Calibri Light" w:hAnsi="Calibri Light" w:cs="Calibri Light"/>
          <w:sz w:val="22"/>
          <w:szCs w:val="22"/>
        </w:rPr>
        <w:t xml:space="preserve"> (e.g., RocketCyber)</w:t>
      </w:r>
      <w:r w:rsidR="00813236" w:rsidRPr="009376B4">
        <w:rPr>
          <w:rFonts w:ascii="Calibri Light" w:hAnsi="Calibri Light" w:cs="Calibri Light"/>
          <w:sz w:val="22"/>
          <w:szCs w:val="22"/>
        </w:rPr>
        <w:t xml:space="preserve">, this service helps reduce risk </w:t>
      </w:r>
      <w:r w:rsidR="008D35EF" w:rsidRPr="009376B4">
        <w:rPr>
          <w:rFonts w:ascii="Calibri Light" w:hAnsi="Calibri Light" w:cs="Calibri Light"/>
          <w:sz w:val="22"/>
          <w:szCs w:val="22"/>
        </w:rPr>
        <w:t>from active threats and supports faster recovery</w:t>
      </w:r>
      <w:r w:rsidR="006D4055" w:rsidRPr="009376B4">
        <w:rPr>
          <w:rFonts w:ascii="Calibri Light" w:hAnsi="Calibri Light" w:cs="Calibri Light"/>
          <w:sz w:val="22"/>
          <w:szCs w:val="22"/>
        </w:rPr>
        <w:t xml:space="preserve">. </w:t>
      </w:r>
      <w:r w:rsidR="008D35EF" w:rsidRPr="009376B4">
        <w:rPr>
          <w:rFonts w:ascii="Calibri Light" w:hAnsi="Calibri Light" w:cs="Calibri Light"/>
          <w:sz w:val="22"/>
          <w:szCs w:val="22"/>
        </w:rPr>
        <w:t xml:space="preserve">You gain greater clarity and confidence in the security of your environment. </w:t>
      </w:r>
      <w:r w:rsidR="009B721E" w:rsidRPr="009376B4">
        <w:rPr>
          <w:rFonts w:ascii="Calibri Light" w:hAnsi="Calibri Light" w:cs="Calibri Light"/>
          <w:sz w:val="22"/>
          <w:szCs w:val="22"/>
        </w:rPr>
        <w:t xml:space="preserve"> </w:t>
      </w:r>
    </w:p>
    <w:p w14:paraId="0EA1893C" w14:textId="6182146E" w:rsidR="00E950BA" w:rsidRPr="009376B4" w:rsidRDefault="00E950BA" w:rsidP="009376B4">
      <w:pPr>
        <w:rPr>
          <w:rFonts w:ascii="Calibri Light" w:hAnsi="Calibri Light" w:cs="Calibri Light"/>
          <w:b/>
          <w:bCs/>
          <w:sz w:val="22"/>
          <w:szCs w:val="22"/>
        </w:rPr>
      </w:pPr>
      <w:r w:rsidRPr="009376B4">
        <w:rPr>
          <w:rFonts w:ascii="Calibri Light" w:hAnsi="Calibri Light" w:cs="Calibri Light"/>
          <w:b/>
          <w:bCs/>
          <w:sz w:val="22"/>
          <w:szCs w:val="22"/>
        </w:rPr>
        <w:t>Identity and Access Management &amp; Device Security</w:t>
      </w:r>
    </w:p>
    <w:p w14:paraId="5584C60E" w14:textId="04D4CCD4" w:rsidR="00E950BA" w:rsidRPr="009376B4" w:rsidRDefault="00EA50AF" w:rsidP="009376B4">
      <w:pPr>
        <w:rPr>
          <w:rFonts w:ascii="Calibri Light" w:hAnsi="Calibri Light" w:cs="Calibri Light"/>
          <w:sz w:val="22"/>
          <w:szCs w:val="22"/>
        </w:rPr>
      </w:pPr>
      <w:commentRangeStart w:id="4"/>
      <w:r w:rsidRPr="009376B4">
        <w:rPr>
          <w:rFonts w:ascii="Calibri Light" w:hAnsi="Calibri Light" w:cs="Calibri Light"/>
          <w:sz w:val="22"/>
          <w:szCs w:val="22"/>
        </w:rPr>
        <w:t xml:space="preserve">Provide </w:t>
      </w:r>
      <w:r w:rsidR="00660A1A" w:rsidRPr="009376B4">
        <w:rPr>
          <w:rFonts w:ascii="Calibri Light" w:hAnsi="Calibri Light" w:cs="Calibri Light"/>
          <w:sz w:val="22"/>
          <w:szCs w:val="22"/>
        </w:rPr>
        <w:t>access controls</w:t>
      </w:r>
      <w:r w:rsidR="00656341" w:rsidRPr="009376B4">
        <w:rPr>
          <w:rFonts w:ascii="Calibri Light" w:hAnsi="Calibri Light" w:cs="Calibri Light"/>
          <w:sz w:val="22"/>
          <w:szCs w:val="22"/>
        </w:rPr>
        <w:t xml:space="preserve"> to manage user permissions </w:t>
      </w:r>
      <w:r w:rsidR="001970DA" w:rsidRPr="009376B4">
        <w:rPr>
          <w:rFonts w:ascii="Calibri Light" w:hAnsi="Calibri Light" w:cs="Calibri Light"/>
          <w:sz w:val="22"/>
          <w:szCs w:val="22"/>
        </w:rPr>
        <w:t xml:space="preserve">and </w:t>
      </w:r>
      <w:r w:rsidR="00667E5E" w:rsidRPr="009376B4">
        <w:rPr>
          <w:rFonts w:ascii="Calibri Light" w:hAnsi="Calibri Light" w:cs="Calibri Light"/>
          <w:sz w:val="22"/>
          <w:szCs w:val="22"/>
        </w:rPr>
        <w:t xml:space="preserve">require strong authentication to safeguard your environment and data. </w:t>
      </w:r>
      <w:r w:rsidR="009B00E2" w:rsidRPr="009376B4">
        <w:rPr>
          <w:rFonts w:ascii="Calibri Light" w:hAnsi="Calibri Light" w:cs="Calibri Light"/>
          <w:sz w:val="22"/>
          <w:szCs w:val="22"/>
        </w:rPr>
        <w:t xml:space="preserve">By utilizing Endpoint Detection Response (EDR) </w:t>
      </w:r>
      <w:r w:rsidR="00AA07C4">
        <w:rPr>
          <w:rFonts w:ascii="Calibri Light" w:hAnsi="Calibri Light" w:cs="Calibri Light"/>
          <w:sz w:val="22"/>
          <w:szCs w:val="22"/>
        </w:rPr>
        <w:t xml:space="preserve">(e.g., Datto) </w:t>
      </w:r>
      <w:r w:rsidR="009B00E2" w:rsidRPr="009376B4">
        <w:rPr>
          <w:rFonts w:ascii="Calibri Light" w:hAnsi="Calibri Light" w:cs="Calibri Light"/>
          <w:sz w:val="22"/>
          <w:szCs w:val="22"/>
        </w:rPr>
        <w:t>and Mobile Device Management (MDM)</w:t>
      </w:r>
      <w:r w:rsidR="00AA07C4">
        <w:rPr>
          <w:rFonts w:ascii="Calibri Light" w:hAnsi="Calibri Light" w:cs="Calibri Light"/>
          <w:sz w:val="22"/>
          <w:szCs w:val="22"/>
        </w:rPr>
        <w:t xml:space="preserve"> (e.g., Microsoft Intune)</w:t>
      </w:r>
      <w:r w:rsidR="009B00E2" w:rsidRPr="009376B4">
        <w:rPr>
          <w:rFonts w:ascii="Calibri Light" w:hAnsi="Calibri Light" w:cs="Calibri Light"/>
          <w:sz w:val="22"/>
          <w:szCs w:val="22"/>
        </w:rPr>
        <w:t>,</w:t>
      </w:r>
      <w:r w:rsidR="006C16AE" w:rsidRPr="009376B4">
        <w:rPr>
          <w:rFonts w:ascii="Calibri Light" w:hAnsi="Calibri Light" w:cs="Calibri Light"/>
          <w:sz w:val="22"/>
          <w:szCs w:val="22"/>
        </w:rPr>
        <w:t xml:space="preserve"> this service reduces the risk of insider threats, account compromi</w:t>
      </w:r>
      <w:r w:rsidR="00CC458E" w:rsidRPr="009376B4">
        <w:rPr>
          <w:rFonts w:ascii="Calibri Light" w:hAnsi="Calibri Light" w:cs="Calibri Light"/>
          <w:sz w:val="22"/>
          <w:szCs w:val="22"/>
        </w:rPr>
        <w:t xml:space="preserve">ses, and </w:t>
      </w:r>
      <w:r w:rsidR="0081468F" w:rsidRPr="009376B4">
        <w:rPr>
          <w:rFonts w:ascii="Calibri Light" w:hAnsi="Calibri Light" w:cs="Calibri Light"/>
          <w:sz w:val="22"/>
          <w:szCs w:val="22"/>
        </w:rPr>
        <w:t>insecure devices.</w:t>
      </w:r>
      <w:r w:rsidR="000A6CDE" w:rsidRPr="009376B4">
        <w:rPr>
          <w:rFonts w:ascii="Calibri Light" w:hAnsi="Calibri Light" w:cs="Calibri Light"/>
          <w:sz w:val="22"/>
          <w:szCs w:val="22"/>
        </w:rPr>
        <w:t xml:space="preserve"> </w:t>
      </w:r>
      <w:r w:rsidR="001A10DF" w:rsidRPr="009376B4">
        <w:rPr>
          <w:rFonts w:ascii="Calibri Light" w:hAnsi="Calibri Light" w:cs="Calibri Light"/>
          <w:sz w:val="22"/>
          <w:szCs w:val="22"/>
        </w:rPr>
        <w:t xml:space="preserve">You </w:t>
      </w:r>
      <w:r w:rsidR="00CE16E6" w:rsidRPr="009376B4">
        <w:rPr>
          <w:rFonts w:ascii="Calibri Light" w:hAnsi="Calibri Light" w:cs="Calibri Light"/>
          <w:sz w:val="22"/>
          <w:szCs w:val="22"/>
        </w:rPr>
        <w:t xml:space="preserve">attain </w:t>
      </w:r>
      <w:r w:rsidR="008919FE" w:rsidRPr="009376B4">
        <w:rPr>
          <w:rFonts w:ascii="Calibri Light" w:hAnsi="Calibri Light" w:cs="Calibri Light"/>
          <w:sz w:val="22"/>
          <w:szCs w:val="22"/>
        </w:rPr>
        <w:t>higher confidence in protecting your data and devices from unauthorized access</w:t>
      </w:r>
      <w:r w:rsidR="00CE68AC" w:rsidRPr="009376B4">
        <w:rPr>
          <w:rFonts w:ascii="Calibri Light" w:hAnsi="Calibri Light" w:cs="Calibri Light"/>
          <w:sz w:val="22"/>
          <w:szCs w:val="22"/>
        </w:rPr>
        <w:t xml:space="preserve">. </w:t>
      </w:r>
      <w:commentRangeEnd w:id="4"/>
      <w:r w:rsidR="00822AEE" w:rsidRPr="009376B4">
        <w:rPr>
          <w:rStyle w:val="CommentReference"/>
          <w:rFonts w:ascii="Calibri Light" w:hAnsi="Calibri Light" w:cs="Calibri Light"/>
          <w:sz w:val="22"/>
          <w:szCs w:val="22"/>
        </w:rPr>
        <w:commentReference w:id="4"/>
      </w:r>
    </w:p>
    <w:p w14:paraId="0DD22BF2" w14:textId="43C1D7CD" w:rsidR="00E950BA" w:rsidRPr="009376B4" w:rsidRDefault="00F108D9" w:rsidP="009376B4">
      <w:pPr>
        <w:rPr>
          <w:rFonts w:ascii="Calibri Light" w:hAnsi="Calibri Light" w:cs="Calibri Light"/>
          <w:b/>
          <w:bCs/>
          <w:sz w:val="22"/>
          <w:szCs w:val="22"/>
        </w:rPr>
      </w:pPr>
      <w:r w:rsidRPr="009376B4">
        <w:rPr>
          <w:rFonts w:ascii="Calibri Light" w:hAnsi="Calibri Light" w:cs="Calibri Light"/>
          <w:b/>
          <w:bCs/>
          <w:sz w:val="22"/>
          <w:szCs w:val="22"/>
        </w:rPr>
        <w:t>Security Operations &amp; Configuration Management</w:t>
      </w:r>
    </w:p>
    <w:p w14:paraId="29DEC3BA" w14:textId="2D331E4F" w:rsidR="00F108D9" w:rsidRPr="009376B4" w:rsidRDefault="004E2006" w:rsidP="009376B4">
      <w:pPr>
        <w:rPr>
          <w:rFonts w:ascii="Calibri Light" w:hAnsi="Calibri Light" w:cs="Calibri Light"/>
          <w:sz w:val="22"/>
          <w:szCs w:val="22"/>
        </w:rPr>
      </w:pPr>
      <w:r w:rsidRPr="009376B4">
        <w:rPr>
          <w:rFonts w:ascii="Calibri Light" w:hAnsi="Calibri Light" w:cs="Calibri Light"/>
          <w:sz w:val="22"/>
          <w:szCs w:val="22"/>
        </w:rPr>
        <w:t xml:space="preserve">This service area combines centralized security oversight with proactive configuration control to reduce risk </w:t>
      </w:r>
      <w:r w:rsidR="0075543E" w:rsidRPr="009376B4">
        <w:rPr>
          <w:rFonts w:ascii="Calibri Light" w:hAnsi="Calibri Light" w:cs="Calibri Light"/>
          <w:sz w:val="22"/>
          <w:szCs w:val="22"/>
        </w:rPr>
        <w:t xml:space="preserve">of </w:t>
      </w:r>
      <w:r w:rsidR="00430EDA">
        <w:rPr>
          <w:rFonts w:ascii="Calibri Light" w:hAnsi="Calibri Light" w:cs="Calibri Light"/>
          <w:sz w:val="22"/>
          <w:szCs w:val="22"/>
        </w:rPr>
        <w:t>unsecure</w:t>
      </w:r>
      <w:r w:rsidR="0075543E" w:rsidRPr="009376B4">
        <w:rPr>
          <w:rFonts w:ascii="Calibri Light" w:hAnsi="Calibri Light" w:cs="Calibri Light"/>
          <w:sz w:val="22"/>
          <w:szCs w:val="22"/>
        </w:rPr>
        <w:t xml:space="preserve"> systems and to improve resiliency of your environment. Security Operations </w:t>
      </w:r>
      <w:r w:rsidR="00EC7FA4" w:rsidRPr="009376B4">
        <w:rPr>
          <w:rFonts w:ascii="Calibri Light" w:hAnsi="Calibri Light" w:cs="Calibri Light"/>
          <w:sz w:val="22"/>
          <w:szCs w:val="22"/>
        </w:rPr>
        <w:t>ensure</w:t>
      </w:r>
      <w:r w:rsidR="0075543E" w:rsidRPr="009376B4">
        <w:rPr>
          <w:rFonts w:ascii="Calibri Light" w:hAnsi="Calibri Light" w:cs="Calibri Light"/>
          <w:sz w:val="22"/>
          <w:szCs w:val="22"/>
        </w:rPr>
        <w:t xml:space="preserve"> that vulnerabilities are detected </w:t>
      </w:r>
      <w:r w:rsidR="00EC7FA4" w:rsidRPr="009376B4">
        <w:rPr>
          <w:rFonts w:ascii="Calibri Light" w:hAnsi="Calibri Light" w:cs="Calibri Light"/>
          <w:sz w:val="22"/>
          <w:szCs w:val="22"/>
        </w:rPr>
        <w:t xml:space="preserve">and handled properly, while Configuration Management enforces secure, standardized system baselines and monitors for configuration drifts. Together, </w:t>
      </w:r>
      <w:r w:rsidR="00F36523" w:rsidRPr="009376B4">
        <w:rPr>
          <w:rFonts w:ascii="Calibri Light" w:hAnsi="Calibri Light" w:cs="Calibri Light"/>
          <w:sz w:val="22"/>
          <w:szCs w:val="22"/>
        </w:rPr>
        <w:t>these capabilities enhance your organization’s ability to prevent breaches, respond effectively to incidents, and maintain a well-governed environment.</w:t>
      </w:r>
    </w:p>
    <w:p w14:paraId="5547B451" w14:textId="77890E06" w:rsidR="00F108D9" w:rsidRPr="009376B4" w:rsidRDefault="003120E3" w:rsidP="009376B4">
      <w:pPr>
        <w:rPr>
          <w:rFonts w:ascii="Calibri Light" w:hAnsi="Calibri Light" w:cs="Calibri Light"/>
          <w:b/>
          <w:bCs/>
          <w:sz w:val="22"/>
          <w:szCs w:val="22"/>
        </w:rPr>
      </w:pPr>
      <w:r w:rsidRPr="009376B4">
        <w:rPr>
          <w:rFonts w:ascii="Calibri Light" w:hAnsi="Calibri Light" w:cs="Calibri Light"/>
          <w:b/>
          <w:bCs/>
          <w:sz w:val="22"/>
          <w:szCs w:val="22"/>
        </w:rPr>
        <w:t>Governance, Risk, and Compliance</w:t>
      </w:r>
    </w:p>
    <w:p w14:paraId="7B328DDD" w14:textId="4067D346" w:rsidR="003120E3" w:rsidRPr="009376B4" w:rsidRDefault="00113E87" w:rsidP="009376B4">
      <w:pPr>
        <w:rPr>
          <w:rFonts w:ascii="Calibri Light" w:hAnsi="Calibri Light" w:cs="Calibri Light"/>
          <w:sz w:val="22"/>
          <w:szCs w:val="22"/>
        </w:rPr>
      </w:pPr>
      <w:commentRangeStart w:id="5"/>
      <w:r w:rsidRPr="009376B4">
        <w:rPr>
          <w:rFonts w:ascii="Calibri Light" w:hAnsi="Calibri Light" w:cs="Calibri Light"/>
          <w:sz w:val="22"/>
          <w:szCs w:val="22"/>
        </w:rPr>
        <w:t xml:space="preserve">Provides </w:t>
      </w:r>
      <w:r w:rsidR="00652081" w:rsidRPr="009376B4">
        <w:rPr>
          <w:rFonts w:ascii="Calibri Light" w:hAnsi="Calibri Light" w:cs="Calibri Light"/>
          <w:sz w:val="22"/>
          <w:szCs w:val="22"/>
        </w:rPr>
        <w:t xml:space="preserve">strategic alignment between </w:t>
      </w:r>
      <w:r w:rsidR="00707D1A" w:rsidRPr="009376B4">
        <w:rPr>
          <w:rFonts w:ascii="Calibri Light" w:hAnsi="Calibri Light" w:cs="Calibri Light"/>
          <w:sz w:val="22"/>
          <w:szCs w:val="22"/>
        </w:rPr>
        <w:t>cybersecurity standards, like NIST and HITRUST, and business objectives. We identify and manage risk</w:t>
      </w:r>
      <w:r w:rsidR="009822C3" w:rsidRPr="009376B4">
        <w:rPr>
          <w:rFonts w:ascii="Calibri Light" w:hAnsi="Calibri Light" w:cs="Calibri Light"/>
          <w:sz w:val="22"/>
          <w:szCs w:val="22"/>
        </w:rPr>
        <w:t xml:space="preserve"> and ensure compliance with industry regulations and frameworks</w:t>
      </w:r>
      <w:r w:rsidR="00674118" w:rsidRPr="009376B4">
        <w:rPr>
          <w:rFonts w:ascii="Calibri Light" w:hAnsi="Calibri Light" w:cs="Calibri Light"/>
          <w:sz w:val="22"/>
          <w:szCs w:val="22"/>
        </w:rPr>
        <w:t xml:space="preserve">. </w:t>
      </w:r>
      <w:r w:rsidR="00551EE8" w:rsidRPr="009376B4">
        <w:rPr>
          <w:rFonts w:ascii="Calibri Light" w:hAnsi="Calibri Light" w:cs="Calibri Light"/>
          <w:sz w:val="22"/>
          <w:szCs w:val="22"/>
        </w:rPr>
        <w:t xml:space="preserve">By building a structured, defensible security posture, this service </w:t>
      </w:r>
      <w:r w:rsidR="00390BE0" w:rsidRPr="009376B4">
        <w:rPr>
          <w:rFonts w:ascii="Calibri Light" w:hAnsi="Calibri Light" w:cs="Calibri Light"/>
          <w:sz w:val="22"/>
          <w:szCs w:val="22"/>
        </w:rPr>
        <w:t>supports audit readiness and fosters organizational accountability.</w:t>
      </w:r>
      <w:commentRangeEnd w:id="5"/>
      <w:r w:rsidR="005F1028" w:rsidRPr="009376B4">
        <w:rPr>
          <w:rStyle w:val="CommentReference"/>
          <w:rFonts w:ascii="Calibri Light" w:hAnsi="Calibri Light" w:cs="Calibri Light"/>
          <w:sz w:val="22"/>
          <w:szCs w:val="22"/>
        </w:rPr>
        <w:commentReference w:id="5"/>
      </w:r>
    </w:p>
    <w:p w14:paraId="10D0E2BF" w14:textId="48FA1A55" w:rsidR="003120E3" w:rsidRPr="009376B4" w:rsidRDefault="003120E3" w:rsidP="009376B4">
      <w:pPr>
        <w:rPr>
          <w:rFonts w:ascii="Calibri Light" w:hAnsi="Calibri Light" w:cs="Calibri Light"/>
          <w:b/>
          <w:bCs/>
          <w:sz w:val="22"/>
          <w:szCs w:val="22"/>
        </w:rPr>
      </w:pPr>
      <w:r w:rsidRPr="009376B4">
        <w:rPr>
          <w:rFonts w:ascii="Calibri Light" w:hAnsi="Calibri Light" w:cs="Calibri Light"/>
          <w:b/>
          <w:bCs/>
          <w:sz w:val="22"/>
          <w:szCs w:val="22"/>
        </w:rPr>
        <w:t>Data Protection</w:t>
      </w:r>
    </w:p>
    <w:p w14:paraId="191CD770" w14:textId="4BE061FC" w:rsidR="003120E3" w:rsidRDefault="00D67B16" w:rsidP="009376B4">
      <w:pPr>
        <w:rPr>
          <w:rFonts w:ascii="Calibri Light" w:hAnsi="Calibri Light" w:cs="Calibri Light"/>
          <w:sz w:val="22"/>
          <w:szCs w:val="22"/>
        </w:rPr>
      </w:pPr>
      <w:r w:rsidRPr="009376B4">
        <w:rPr>
          <w:rFonts w:ascii="Calibri Light" w:hAnsi="Calibri Light" w:cs="Calibri Light"/>
          <w:sz w:val="22"/>
          <w:szCs w:val="22"/>
        </w:rPr>
        <w:t xml:space="preserve">This service ensures critical data remains secure and recoverable through continuous monitoring of backups, encryption integrity, and data protection controls. We </w:t>
      </w:r>
      <w:r w:rsidR="00FF61C1" w:rsidRPr="009376B4">
        <w:rPr>
          <w:rFonts w:ascii="Calibri Light" w:hAnsi="Calibri Light" w:cs="Calibri Light"/>
          <w:sz w:val="22"/>
          <w:szCs w:val="22"/>
        </w:rPr>
        <w:t xml:space="preserve">help prepare for data loss scenarios </w:t>
      </w:r>
      <w:r w:rsidR="003E4D78" w:rsidRPr="009376B4">
        <w:rPr>
          <w:rFonts w:ascii="Calibri Light" w:hAnsi="Calibri Light" w:cs="Calibri Light"/>
          <w:sz w:val="22"/>
          <w:szCs w:val="22"/>
        </w:rPr>
        <w:t>to support rapid recovery and business continuity. The result is greater operational resilience and confidence in your ability to always safeguard sensitive information.</w:t>
      </w:r>
    </w:p>
    <w:p w14:paraId="20DAE5ED" w14:textId="77777777" w:rsidR="00E1773F" w:rsidRDefault="00E1773F" w:rsidP="009376B4">
      <w:pPr>
        <w:rPr>
          <w:rFonts w:ascii="Calibri Light" w:hAnsi="Calibri Light" w:cs="Calibri Light"/>
          <w:sz w:val="22"/>
          <w:szCs w:val="22"/>
        </w:rPr>
      </w:pPr>
    </w:p>
    <w:p w14:paraId="68F5BC16" w14:textId="77777777" w:rsidR="00E1773F" w:rsidRPr="009376B4" w:rsidRDefault="00E1773F" w:rsidP="009376B4">
      <w:pPr>
        <w:rPr>
          <w:rFonts w:ascii="Calibri Light" w:hAnsi="Calibri Light" w:cs="Calibri Light"/>
          <w:sz w:val="22"/>
          <w:szCs w:val="22"/>
        </w:rPr>
      </w:pPr>
    </w:p>
    <w:p w14:paraId="4351383F" w14:textId="1A1381A3" w:rsidR="003120E3" w:rsidRPr="009376B4" w:rsidRDefault="003120E3" w:rsidP="009376B4">
      <w:pPr>
        <w:rPr>
          <w:rFonts w:ascii="Calibri Light" w:hAnsi="Calibri Light" w:cs="Calibri Light"/>
          <w:b/>
          <w:bCs/>
          <w:sz w:val="22"/>
          <w:szCs w:val="22"/>
        </w:rPr>
      </w:pPr>
      <w:commentRangeStart w:id="6"/>
      <w:r w:rsidRPr="009376B4">
        <w:rPr>
          <w:rFonts w:ascii="Calibri Light" w:hAnsi="Calibri Light" w:cs="Calibri Light"/>
          <w:b/>
          <w:bCs/>
          <w:sz w:val="22"/>
          <w:szCs w:val="22"/>
        </w:rPr>
        <w:t>Awareness and Training</w:t>
      </w:r>
    </w:p>
    <w:p w14:paraId="63F46F6C" w14:textId="0591EF23" w:rsidR="009070AF" w:rsidRDefault="00621A84" w:rsidP="006B55A2">
      <w:pPr>
        <w:rPr>
          <w:rFonts w:ascii="Calibri Light" w:hAnsi="Calibri Light" w:cs="Calibri Light"/>
          <w:sz w:val="22"/>
          <w:szCs w:val="22"/>
        </w:rPr>
      </w:pPr>
      <w:r>
        <w:rPr>
          <w:rFonts w:ascii="Calibri Light" w:hAnsi="Calibri Light" w:cs="Calibri Light"/>
          <w:sz w:val="22"/>
          <w:szCs w:val="22"/>
        </w:rPr>
        <w:t xml:space="preserve">This service </w:t>
      </w:r>
      <w:r w:rsidR="000209F2">
        <w:rPr>
          <w:rFonts w:ascii="Calibri Light" w:hAnsi="Calibri Light" w:cs="Calibri Light"/>
          <w:sz w:val="22"/>
          <w:szCs w:val="22"/>
        </w:rPr>
        <w:t xml:space="preserve">ensures your workforce </w:t>
      </w:r>
      <w:r w:rsidR="00317FAC">
        <w:rPr>
          <w:rFonts w:ascii="Calibri Light" w:hAnsi="Calibri Light" w:cs="Calibri Light"/>
          <w:sz w:val="22"/>
          <w:szCs w:val="22"/>
        </w:rPr>
        <w:t>can</w:t>
      </w:r>
      <w:r w:rsidR="000209F2">
        <w:rPr>
          <w:rFonts w:ascii="Calibri Light" w:hAnsi="Calibri Light" w:cs="Calibri Light"/>
          <w:sz w:val="22"/>
          <w:szCs w:val="22"/>
        </w:rPr>
        <w:t xml:space="preserve"> recognize and respond to security threats by providing education and </w:t>
      </w:r>
      <w:r w:rsidR="00317FAC">
        <w:rPr>
          <w:rFonts w:ascii="Calibri Light" w:hAnsi="Calibri Light" w:cs="Calibri Light"/>
          <w:sz w:val="22"/>
          <w:szCs w:val="22"/>
        </w:rPr>
        <w:t xml:space="preserve">phishing simulation exercises. By cultivating a security-conscious culture, this service helps reduce human error and strengthens your </w:t>
      </w:r>
      <w:r w:rsidR="0068076F">
        <w:rPr>
          <w:rFonts w:ascii="Calibri Light" w:hAnsi="Calibri Light" w:cs="Calibri Light"/>
          <w:sz w:val="22"/>
          <w:szCs w:val="22"/>
        </w:rPr>
        <w:t xml:space="preserve">organization’s first line of defense. Employees gain the knowledge and confidence to make smarter, safer decisions every day. </w:t>
      </w:r>
      <w:commentRangeEnd w:id="6"/>
      <w:r w:rsidR="00D86A34">
        <w:rPr>
          <w:rStyle w:val="CommentReference"/>
          <w:rFonts w:ascii="Calibri Light" w:hAnsi="Calibri Light" w:cs="Calibri Light"/>
          <w:sz w:val="22"/>
          <w:szCs w:val="22"/>
        </w:rPr>
        <w:commentReference w:id="6"/>
      </w:r>
    </w:p>
    <w:p w14:paraId="70A39ED4" w14:textId="30E92F0B" w:rsidR="009376B4" w:rsidRDefault="007C6F16" w:rsidP="009376B4">
      <w:pPr>
        <w:pStyle w:val="Heading2"/>
      </w:pPr>
      <w:bookmarkStart w:id="7" w:name="_Toc208565344"/>
      <w:r>
        <w:t xml:space="preserve">Tiered </w:t>
      </w:r>
      <w:r w:rsidR="00A218D1">
        <w:t>Offerings</w:t>
      </w:r>
      <w:bookmarkEnd w:id="7"/>
    </w:p>
    <w:p w14:paraId="52612413" w14:textId="2756865D" w:rsidR="00A218D1" w:rsidRDefault="00D500F5" w:rsidP="00A218D1">
      <w:pPr>
        <w:rPr>
          <w:rFonts w:ascii="Calibri Light" w:hAnsi="Calibri Light" w:cs="Calibri Light"/>
          <w:sz w:val="22"/>
          <w:szCs w:val="22"/>
        </w:rPr>
      </w:pPr>
      <w:r>
        <w:rPr>
          <w:rFonts w:ascii="Calibri Light" w:hAnsi="Calibri Light" w:cs="Calibri Light"/>
          <w:sz w:val="22"/>
          <w:szCs w:val="22"/>
        </w:rPr>
        <w:t xml:space="preserve">We </w:t>
      </w:r>
      <w:r w:rsidR="00F259BC">
        <w:rPr>
          <w:rFonts w:ascii="Calibri Light" w:hAnsi="Calibri Light" w:cs="Calibri Light"/>
          <w:sz w:val="22"/>
          <w:szCs w:val="22"/>
        </w:rPr>
        <w:t>provide three tiers of security support, allowing you to select the level that best aligns with your organization’s size, maturity, and security objectives. Each tier is designed to meet specific goals</w:t>
      </w:r>
      <w:r w:rsidR="003D0C9A">
        <w:rPr>
          <w:rFonts w:ascii="Calibri Light" w:hAnsi="Calibri Light" w:cs="Calibri Light"/>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051279" w14:paraId="297F7D92" w14:textId="77777777" w:rsidTr="00091FBB">
        <w:tc>
          <w:tcPr>
            <w:tcW w:w="1975" w:type="dxa"/>
            <w:tcBorders>
              <w:bottom w:val="single" w:sz="4" w:space="0" w:color="auto"/>
            </w:tcBorders>
          </w:tcPr>
          <w:p w14:paraId="751A72BF" w14:textId="2F8BAF5E" w:rsidR="00051279" w:rsidRPr="00091FBB" w:rsidRDefault="00091FBB" w:rsidP="00A218D1">
            <w:pPr>
              <w:rPr>
                <w:rFonts w:ascii="Calibri Light" w:hAnsi="Calibri Light" w:cs="Calibri Light"/>
                <w:b/>
                <w:bCs/>
                <w:sz w:val="22"/>
                <w:szCs w:val="22"/>
              </w:rPr>
            </w:pPr>
            <w:r w:rsidRPr="00091FBB">
              <w:rPr>
                <w:rFonts w:ascii="Calibri Light" w:hAnsi="Calibri Light" w:cs="Calibri Light"/>
                <w:b/>
                <w:bCs/>
                <w:sz w:val="22"/>
                <w:szCs w:val="22"/>
              </w:rPr>
              <w:t>Tier</w:t>
            </w:r>
          </w:p>
        </w:tc>
        <w:tc>
          <w:tcPr>
            <w:tcW w:w="7375" w:type="dxa"/>
            <w:tcBorders>
              <w:bottom w:val="single" w:sz="4" w:space="0" w:color="auto"/>
            </w:tcBorders>
          </w:tcPr>
          <w:p w14:paraId="12B0F3A3" w14:textId="3F88CF16" w:rsidR="00051279" w:rsidRPr="00051279" w:rsidRDefault="00051279" w:rsidP="00A218D1">
            <w:pPr>
              <w:rPr>
                <w:rFonts w:ascii="Calibri Light" w:hAnsi="Calibri Light" w:cs="Calibri Light"/>
                <w:b/>
                <w:bCs/>
                <w:sz w:val="22"/>
                <w:szCs w:val="22"/>
              </w:rPr>
            </w:pPr>
            <w:r w:rsidRPr="00051279">
              <w:rPr>
                <w:rFonts w:ascii="Calibri Light" w:hAnsi="Calibri Light" w:cs="Calibri Light"/>
                <w:b/>
                <w:bCs/>
                <w:sz w:val="22"/>
                <w:szCs w:val="22"/>
              </w:rPr>
              <w:t>Goal Description</w:t>
            </w:r>
          </w:p>
        </w:tc>
      </w:tr>
      <w:tr w:rsidR="00051279" w14:paraId="349B0544" w14:textId="77777777" w:rsidTr="00091FBB">
        <w:tc>
          <w:tcPr>
            <w:tcW w:w="1975" w:type="dxa"/>
            <w:tcBorders>
              <w:top w:val="single" w:sz="4" w:space="0" w:color="auto"/>
              <w:bottom w:val="single" w:sz="4" w:space="0" w:color="auto"/>
            </w:tcBorders>
          </w:tcPr>
          <w:p w14:paraId="1B011D36" w14:textId="5F7B9FD2" w:rsidR="00051279" w:rsidRPr="00051279" w:rsidRDefault="00051279" w:rsidP="00A218D1">
            <w:pPr>
              <w:rPr>
                <w:rFonts w:ascii="Calibri Light" w:hAnsi="Calibri Light" w:cs="Calibri Light"/>
                <w:b/>
                <w:bCs/>
                <w:sz w:val="22"/>
                <w:szCs w:val="22"/>
              </w:rPr>
            </w:pPr>
            <w:r w:rsidRPr="00051279">
              <w:rPr>
                <w:rFonts w:ascii="Calibri Light" w:hAnsi="Calibri Light" w:cs="Calibri Light"/>
                <w:b/>
                <w:bCs/>
                <w:sz w:val="22"/>
                <w:szCs w:val="22"/>
              </w:rPr>
              <w:t>Essential</w:t>
            </w:r>
          </w:p>
        </w:tc>
        <w:tc>
          <w:tcPr>
            <w:tcW w:w="7375" w:type="dxa"/>
            <w:tcBorders>
              <w:top w:val="single" w:sz="4" w:space="0" w:color="auto"/>
              <w:bottom w:val="single" w:sz="4" w:space="0" w:color="auto"/>
            </w:tcBorders>
          </w:tcPr>
          <w:p w14:paraId="14CA6BEC" w14:textId="7164E7AB" w:rsidR="00051279" w:rsidRDefault="004B32B5" w:rsidP="00A218D1">
            <w:pPr>
              <w:rPr>
                <w:rFonts w:ascii="Calibri Light" w:hAnsi="Calibri Light" w:cs="Calibri Light"/>
                <w:sz w:val="22"/>
                <w:szCs w:val="22"/>
              </w:rPr>
            </w:pPr>
            <w:r>
              <w:rPr>
                <w:rFonts w:ascii="Calibri Light" w:hAnsi="Calibri Light" w:cs="Calibri Light"/>
                <w:sz w:val="22"/>
                <w:szCs w:val="22"/>
              </w:rPr>
              <w:t>Foundational protection, typically small teams that have low maturity and are budget-conscious</w:t>
            </w:r>
          </w:p>
        </w:tc>
      </w:tr>
      <w:tr w:rsidR="00051279" w14:paraId="0C2425A3" w14:textId="77777777" w:rsidTr="00091FBB">
        <w:tc>
          <w:tcPr>
            <w:tcW w:w="1975" w:type="dxa"/>
            <w:tcBorders>
              <w:top w:val="single" w:sz="4" w:space="0" w:color="auto"/>
              <w:bottom w:val="single" w:sz="4" w:space="0" w:color="auto"/>
            </w:tcBorders>
          </w:tcPr>
          <w:p w14:paraId="3A25D4F3" w14:textId="035608D6" w:rsidR="00051279" w:rsidRPr="00051279" w:rsidRDefault="00051279" w:rsidP="00A218D1">
            <w:pPr>
              <w:rPr>
                <w:rFonts w:ascii="Calibri Light" w:hAnsi="Calibri Light" w:cs="Calibri Light"/>
                <w:b/>
                <w:bCs/>
                <w:sz w:val="22"/>
                <w:szCs w:val="22"/>
              </w:rPr>
            </w:pPr>
            <w:r w:rsidRPr="00051279">
              <w:rPr>
                <w:rFonts w:ascii="Calibri Light" w:hAnsi="Calibri Light" w:cs="Calibri Light"/>
                <w:b/>
                <w:bCs/>
                <w:sz w:val="22"/>
                <w:szCs w:val="22"/>
              </w:rPr>
              <w:t>Professional</w:t>
            </w:r>
          </w:p>
        </w:tc>
        <w:tc>
          <w:tcPr>
            <w:tcW w:w="7375" w:type="dxa"/>
            <w:tcBorders>
              <w:top w:val="single" w:sz="4" w:space="0" w:color="auto"/>
              <w:bottom w:val="single" w:sz="4" w:space="0" w:color="auto"/>
            </w:tcBorders>
          </w:tcPr>
          <w:p w14:paraId="5867408C" w14:textId="203DD728" w:rsidR="00051279" w:rsidRDefault="008451EF" w:rsidP="00A218D1">
            <w:pPr>
              <w:rPr>
                <w:rFonts w:ascii="Calibri Light" w:hAnsi="Calibri Light" w:cs="Calibri Light"/>
                <w:sz w:val="22"/>
                <w:szCs w:val="22"/>
              </w:rPr>
            </w:pPr>
            <w:r>
              <w:rPr>
                <w:rFonts w:ascii="Calibri Light" w:hAnsi="Calibri Light" w:cs="Calibri Light"/>
                <w:sz w:val="22"/>
                <w:szCs w:val="22"/>
              </w:rPr>
              <w:t xml:space="preserve">Full protection and guidance, typically for growing </w:t>
            </w:r>
            <w:r w:rsidR="00D23130">
              <w:rPr>
                <w:rFonts w:ascii="Calibri Light" w:hAnsi="Calibri Light" w:cs="Calibri Light"/>
                <w:sz w:val="22"/>
                <w:szCs w:val="22"/>
              </w:rPr>
              <w:t xml:space="preserve">organizations wanting to </w:t>
            </w:r>
            <w:r w:rsidR="00D70A80">
              <w:rPr>
                <w:rFonts w:ascii="Calibri Light" w:hAnsi="Calibri Light" w:cs="Calibri Light"/>
                <w:sz w:val="22"/>
                <w:szCs w:val="22"/>
              </w:rPr>
              <w:t>establish strong, scalable security practices</w:t>
            </w:r>
          </w:p>
        </w:tc>
      </w:tr>
      <w:tr w:rsidR="00051279" w14:paraId="1FF548EC" w14:textId="77777777" w:rsidTr="00091FBB">
        <w:tc>
          <w:tcPr>
            <w:tcW w:w="1975" w:type="dxa"/>
            <w:tcBorders>
              <w:top w:val="single" w:sz="4" w:space="0" w:color="auto"/>
            </w:tcBorders>
          </w:tcPr>
          <w:p w14:paraId="61C48B78" w14:textId="3881A980" w:rsidR="00051279" w:rsidRPr="00051279" w:rsidRDefault="00051279" w:rsidP="00A218D1">
            <w:pPr>
              <w:rPr>
                <w:rFonts w:ascii="Calibri Light" w:hAnsi="Calibri Light" w:cs="Calibri Light"/>
                <w:b/>
                <w:bCs/>
                <w:sz w:val="22"/>
                <w:szCs w:val="22"/>
              </w:rPr>
            </w:pPr>
            <w:r w:rsidRPr="00051279">
              <w:rPr>
                <w:rFonts w:ascii="Calibri Light" w:hAnsi="Calibri Light" w:cs="Calibri Light"/>
                <w:b/>
                <w:bCs/>
                <w:sz w:val="22"/>
                <w:szCs w:val="22"/>
              </w:rPr>
              <w:t>Premium</w:t>
            </w:r>
          </w:p>
        </w:tc>
        <w:tc>
          <w:tcPr>
            <w:tcW w:w="7375" w:type="dxa"/>
            <w:tcBorders>
              <w:top w:val="single" w:sz="4" w:space="0" w:color="auto"/>
            </w:tcBorders>
          </w:tcPr>
          <w:p w14:paraId="4C276FB5" w14:textId="4FD88CA9" w:rsidR="00051279" w:rsidRDefault="2E4FC445" w:rsidP="00A218D1">
            <w:pPr>
              <w:rPr>
                <w:rFonts w:ascii="Calibri Light" w:hAnsi="Calibri Light" w:cs="Calibri Light"/>
                <w:sz w:val="22"/>
                <w:szCs w:val="22"/>
              </w:rPr>
            </w:pPr>
            <w:commentRangeStart w:id="8"/>
            <w:r w:rsidRPr="5A43B4BC">
              <w:rPr>
                <w:rFonts w:ascii="Calibri Light" w:hAnsi="Calibri Light" w:cs="Calibri Light"/>
                <w:sz w:val="22"/>
                <w:szCs w:val="22"/>
              </w:rPr>
              <w:t>Strategic and proactive services</w:t>
            </w:r>
            <w:commentRangeEnd w:id="8"/>
            <w:r w:rsidR="003A3A9D" w:rsidRPr="5A43B4BC">
              <w:rPr>
                <w:rStyle w:val="CommentReference"/>
                <w:rFonts w:ascii="Calibri Light" w:hAnsi="Calibri Light" w:cs="Calibri Light"/>
                <w:sz w:val="22"/>
                <w:szCs w:val="22"/>
              </w:rPr>
              <w:commentReference w:id="8"/>
            </w:r>
            <w:r w:rsidR="3092D1BA" w:rsidRPr="5A43B4BC">
              <w:rPr>
                <w:rFonts w:ascii="Calibri Light" w:hAnsi="Calibri Light" w:cs="Calibri Light"/>
                <w:sz w:val="22"/>
                <w:szCs w:val="22"/>
              </w:rPr>
              <w:t xml:space="preserve"> for security-forward industries</w:t>
            </w:r>
            <w:r w:rsidR="65388E5D" w:rsidRPr="5A43B4BC">
              <w:rPr>
                <w:rFonts w:ascii="Calibri Light" w:hAnsi="Calibri Light" w:cs="Calibri Light"/>
                <w:sz w:val="22"/>
                <w:szCs w:val="22"/>
              </w:rPr>
              <w:t xml:space="preserve"> with advanced requirements and meeting </w:t>
            </w:r>
            <w:r w:rsidR="00338595" w:rsidRPr="5A43B4BC">
              <w:rPr>
                <w:rFonts w:ascii="Calibri Light" w:hAnsi="Calibri Light" w:cs="Calibri Light"/>
                <w:sz w:val="22"/>
                <w:szCs w:val="22"/>
              </w:rPr>
              <w:t>regulation compliance</w:t>
            </w:r>
          </w:p>
        </w:tc>
      </w:tr>
    </w:tbl>
    <w:p w14:paraId="197D998C" w14:textId="77777777" w:rsidR="002D06F5" w:rsidRDefault="002D06F5" w:rsidP="00A218D1">
      <w:pPr>
        <w:rPr>
          <w:rFonts w:ascii="Calibri Light" w:hAnsi="Calibri Light" w:cs="Calibri Light"/>
          <w:sz w:val="22"/>
          <w:szCs w:val="22"/>
        </w:rPr>
      </w:pPr>
    </w:p>
    <w:p w14:paraId="422E4A7F" w14:textId="4C7D5D98" w:rsidR="003F580D" w:rsidRPr="00A218D1" w:rsidRDefault="003F580D" w:rsidP="00A218D1">
      <w:pPr>
        <w:rPr>
          <w:rFonts w:ascii="Calibri Light" w:hAnsi="Calibri Light" w:cs="Calibri Light"/>
          <w:sz w:val="22"/>
          <w:szCs w:val="22"/>
        </w:rPr>
      </w:pPr>
      <w:r>
        <w:rPr>
          <w:rFonts w:ascii="Calibri Light" w:hAnsi="Calibri Light" w:cs="Calibri Light"/>
          <w:sz w:val="22"/>
          <w:szCs w:val="22"/>
        </w:rPr>
        <w:t>Each service area is offered within each tier</w:t>
      </w:r>
      <w:r w:rsidR="00E5496A">
        <w:rPr>
          <w:rFonts w:ascii="Calibri Light" w:hAnsi="Calibri Light" w:cs="Calibri Light"/>
          <w:sz w:val="22"/>
          <w:szCs w:val="22"/>
        </w:rPr>
        <w:t xml:space="preserve"> with </w:t>
      </w:r>
      <w:r w:rsidR="00D500F5">
        <w:rPr>
          <w:rFonts w:ascii="Calibri Light" w:hAnsi="Calibri Light" w:cs="Calibri Light"/>
          <w:sz w:val="22"/>
          <w:szCs w:val="22"/>
        </w:rPr>
        <w:t xml:space="preserve">a progression in the level of support. Below is a breakdown of what you can expect within each service area based on what tier you select. </w:t>
      </w:r>
      <w:r w:rsidR="00E5496A">
        <w:rPr>
          <w:rFonts w:ascii="Calibri Light" w:hAnsi="Calibri Light" w:cs="Calibri Light"/>
          <w:sz w:val="22"/>
          <w:szCs w:val="22"/>
        </w:rPr>
        <w:t xml:space="preserve"> </w:t>
      </w:r>
    </w:p>
    <w:p w14:paraId="62A9BDC8" w14:textId="4A9AD9BE" w:rsidR="001449C6" w:rsidRDefault="00353DB2" w:rsidP="00A218D1">
      <w:r w:rsidRPr="001449C6">
        <w:rPr>
          <w:rFonts w:ascii="Calibri Light" w:hAnsi="Calibri Light" w:cs="Calibri Light"/>
          <w:sz w:val="22"/>
          <w:szCs w:val="22"/>
        </w:rPr>
        <w:object w:dxaOrig="16366" w:dyaOrig="6615" w14:anchorId="486E2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87.5pt" o:ole="">
            <v:imagedata r:id="rId17" o:title=""/>
          </v:shape>
          <o:OLEObject Type="Embed" ProgID="Visio.Drawing.15" ShapeID="_x0000_i1025" DrawAspect="Content" ObjectID="_1836645944" r:id="rId18"/>
        </w:object>
      </w:r>
      <w:r w:rsidR="009F2CAB">
        <w:object w:dxaOrig="16366" w:dyaOrig="4636" w14:anchorId="4ED65CF8">
          <v:shape id="_x0000_i1026" type="#_x0000_t75" style="width:468pt;height:129.75pt" o:ole="">
            <v:imagedata r:id="rId19" o:title=""/>
          </v:shape>
          <o:OLEObject Type="Embed" ProgID="Visio.Drawing.15" ShapeID="_x0000_i1026" DrawAspect="Content" ObjectID="_1836645945" r:id="rId20"/>
        </w:object>
      </w:r>
      <w:r w:rsidR="009F2CAB">
        <w:object w:dxaOrig="16366" w:dyaOrig="4636" w14:anchorId="639E364B">
          <v:shape id="_x0000_i1027" type="#_x0000_t75" style="width:468pt;height:129.75pt" o:ole="">
            <v:imagedata r:id="rId21" o:title=""/>
          </v:shape>
          <o:OLEObject Type="Embed" ProgID="Visio.Drawing.15" ShapeID="_x0000_i1027" DrawAspect="Content" ObjectID="_1836645946" r:id="rId22"/>
        </w:object>
      </w:r>
      <w:r w:rsidR="00AD6EA9">
        <w:object w:dxaOrig="16366" w:dyaOrig="4636" w14:anchorId="3CB32311">
          <v:shape id="_x0000_i1028" type="#_x0000_t75" style="width:468pt;height:129.75pt" o:ole="">
            <v:imagedata r:id="rId23" o:title=""/>
          </v:shape>
          <o:OLEObject Type="Embed" ProgID="Visio.Drawing.15" ShapeID="_x0000_i1028" DrawAspect="Content" ObjectID="_1836645947" r:id="rId24"/>
        </w:object>
      </w:r>
      <w:r w:rsidR="00AD6EA9">
        <w:object w:dxaOrig="16366" w:dyaOrig="4636" w14:anchorId="3C9F726E">
          <v:shape id="_x0000_i1029" type="#_x0000_t75" style="width:468pt;height:129.75pt" o:ole="">
            <v:imagedata r:id="rId25" o:title=""/>
          </v:shape>
          <o:OLEObject Type="Embed" ProgID="Visio.Drawing.15" ShapeID="_x0000_i1029" DrawAspect="Content" ObjectID="_1836645948" r:id="rId26"/>
        </w:object>
      </w:r>
      <w:r w:rsidR="00543657">
        <w:object w:dxaOrig="16366" w:dyaOrig="4636" w14:anchorId="5EC6FA11">
          <v:shape id="_x0000_i1030" type="#_x0000_t75" style="width:468pt;height:129.75pt" o:ole="">
            <v:imagedata r:id="rId27" o:title=""/>
          </v:shape>
          <o:OLEObject Type="Embed" ProgID="Visio.Drawing.15" ShapeID="_x0000_i1030" DrawAspect="Content" ObjectID="_1836645949" r:id="rId28"/>
        </w:object>
      </w:r>
    </w:p>
    <w:p w14:paraId="32533830" w14:textId="48A31FD0" w:rsidR="0026041D" w:rsidRDefault="0026041D" w:rsidP="003D0C9A">
      <w:pPr>
        <w:pStyle w:val="Heading2"/>
      </w:pPr>
      <w:bookmarkStart w:id="9" w:name="_Toc208565345"/>
      <w:r>
        <w:t>Deliverables</w:t>
      </w:r>
      <w:bookmarkEnd w:id="9"/>
    </w:p>
    <w:p w14:paraId="06053962" w14:textId="7506BBA8" w:rsidR="008A43AD" w:rsidRDefault="00CF2F2B" w:rsidP="0026041D">
      <w:pPr>
        <w:rPr>
          <w:rFonts w:ascii="Calibri Light" w:hAnsi="Calibri Light" w:cs="Calibri Light"/>
          <w:sz w:val="22"/>
          <w:szCs w:val="22"/>
        </w:rPr>
      </w:pPr>
      <w:r>
        <w:rPr>
          <w:rFonts w:ascii="Calibri Light" w:hAnsi="Calibri Light" w:cs="Calibri Light"/>
          <w:sz w:val="22"/>
          <w:szCs w:val="22"/>
        </w:rPr>
        <w:t xml:space="preserve">As part of our service engagement, we offer </w:t>
      </w:r>
      <w:r w:rsidR="00EF4EBF">
        <w:rPr>
          <w:rFonts w:ascii="Calibri Light" w:hAnsi="Calibri Light" w:cs="Calibri Light"/>
          <w:sz w:val="22"/>
          <w:szCs w:val="22"/>
        </w:rPr>
        <w:t xml:space="preserve">a comprehensive suite of deliverables </w:t>
      </w:r>
      <w:r w:rsidR="00242A87">
        <w:rPr>
          <w:rFonts w:ascii="Calibri Light" w:hAnsi="Calibri Light" w:cs="Calibri Light"/>
          <w:sz w:val="22"/>
          <w:szCs w:val="22"/>
        </w:rPr>
        <w:t xml:space="preserve">to meet the needs of your organization. These deliverables </w:t>
      </w:r>
      <w:r w:rsidR="00710F2E">
        <w:rPr>
          <w:rFonts w:ascii="Calibri Light" w:hAnsi="Calibri Light" w:cs="Calibri Light"/>
          <w:sz w:val="22"/>
          <w:szCs w:val="22"/>
        </w:rPr>
        <w:t xml:space="preserve">are structured </w:t>
      </w:r>
      <w:r w:rsidR="00F84258">
        <w:rPr>
          <w:rFonts w:ascii="Calibri Light" w:hAnsi="Calibri Light" w:cs="Calibri Light"/>
          <w:sz w:val="22"/>
          <w:szCs w:val="22"/>
        </w:rPr>
        <w:t xml:space="preserve">by the three service tiers, each designed to provide progressively deeper </w:t>
      </w:r>
      <w:r w:rsidR="004214EE">
        <w:rPr>
          <w:rFonts w:ascii="Calibri Light" w:hAnsi="Calibri Light" w:cs="Calibri Light"/>
          <w:sz w:val="22"/>
          <w:szCs w:val="22"/>
        </w:rPr>
        <w:t xml:space="preserve">levels of support, insight, and operational value. </w:t>
      </w:r>
      <w:r w:rsidR="005E0385">
        <w:rPr>
          <w:rFonts w:ascii="Calibri Light" w:hAnsi="Calibri Light" w:cs="Calibri Light"/>
          <w:sz w:val="22"/>
          <w:szCs w:val="22"/>
        </w:rPr>
        <w:t>Each tier outlines specific deliverables along with the frequency at which they will be provided, ensuring transparency, consistency, and alignment with your expectations.</w:t>
      </w:r>
      <w:r w:rsidR="008A43AD">
        <w:rPr>
          <w:rFonts w:ascii="Calibri Light" w:hAnsi="Calibri Light" w:cs="Calibri Light"/>
          <w:sz w:val="22"/>
          <w:szCs w:val="22"/>
        </w:rPr>
        <w:t xml:space="preserve"> </w:t>
      </w:r>
    </w:p>
    <w:tbl>
      <w:tblPr>
        <w:tblStyle w:val="TableGrid"/>
        <w:tblW w:w="9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25"/>
      </w:tblGrid>
      <w:tr w:rsidR="00DA5E01" w14:paraId="6714A3F2" w14:textId="77777777" w:rsidTr="4D48B1D5">
        <w:trPr>
          <w:trHeight w:val="720"/>
        </w:trPr>
        <w:tc>
          <w:tcPr>
            <w:tcW w:w="2337" w:type="dxa"/>
            <w:tcBorders>
              <w:bottom w:val="single" w:sz="4" w:space="0" w:color="auto"/>
            </w:tcBorders>
          </w:tcPr>
          <w:p w14:paraId="39701AB3" w14:textId="43337F03" w:rsidR="00DA5E01" w:rsidRPr="00DA5E01" w:rsidRDefault="00DA5E01" w:rsidP="0026041D">
            <w:pPr>
              <w:rPr>
                <w:rFonts w:ascii="Calibri Light" w:hAnsi="Calibri Light" w:cs="Calibri Light"/>
                <w:b/>
                <w:bCs/>
                <w:sz w:val="22"/>
                <w:szCs w:val="22"/>
              </w:rPr>
            </w:pPr>
            <w:r w:rsidRPr="00DA5E01">
              <w:rPr>
                <w:rFonts w:ascii="Calibri Light" w:hAnsi="Calibri Light" w:cs="Calibri Light"/>
                <w:b/>
                <w:bCs/>
                <w:sz w:val="22"/>
                <w:szCs w:val="22"/>
              </w:rPr>
              <w:t>Deliverable</w:t>
            </w:r>
          </w:p>
        </w:tc>
        <w:tc>
          <w:tcPr>
            <w:tcW w:w="2337" w:type="dxa"/>
            <w:tcBorders>
              <w:bottom w:val="single" w:sz="4" w:space="0" w:color="auto"/>
            </w:tcBorders>
          </w:tcPr>
          <w:p w14:paraId="1CBD29F5" w14:textId="3EEFD372" w:rsidR="00DA5E01" w:rsidRPr="00DA5E01" w:rsidRDefault="00DA5E01" w:rsidP="0026041D">
            <w:pPr>
              <w:rPr>
                <w:rFonts w:ascii="Calibri Light" w:hAnsi="Calibri Light" w:cs="Calibri Light"/>
                <w:b/>
                <w:bCs/>
                <w:sz w:val="22"/>
                <w:szCs w:val="22"/>
              </w:rPr>
            </w:pPr>
            <w:r w:rsidRPr="00DA5E01">
              <w:rPr>
                <w:rFonts w:ascii="Calibri Light" w:hAnsi="Calibri Light" w:cs="Calibri Light"/>
                <w:b/>
                <w:bCs/>
                <w:sz w:val="22"/>
                <w:szCs w:val="22"/>
              </w:rPr>
              <w:t>Essential Tier</w:t>
            </w:r>
          </w:p>
        </w:tc>
        <w:tc>
          <w:tcPr>
            <w:tcW w:w="2338" w:type="dxa"/>
            <w:tcBorders>
              <w:bottom w:val="single" w:sz="4" w:space="0" w:color="auto"/>
            </w:tcBorders>
          </w:tcPr>
          <w:p w14:paraId="1FFF692F" w14:textId="4357C689" w:rsidR="00DA5E01" w:rsidRPr="00DA5E01" w:rsidRDefault="00DA5E01" w:rsidP="0026041D">
            <w:pPr>
              <w:rPr>
                <w:rFonts w:ascii="Calibri Light" w:hAnsi="Calibri Light" w:cs="Calibri Light"/>
                <w:b/>
                <w:bCs/>
                <w:sz w:val="22"/>
                <w:szCs w:val="22"/>
              </w:rPr>
            </w:pPr>
            <w:r w:rsidRPr="00DA5E01">
              <w:rPr>
                <w:rFonts w:ascii="Calibri Light" w:hAnsi="Calibri Light" w:cs="Calibri Light"/>
                <w:b/>
                <w:bCs/>
                <w:sz w:val="22"/>
                <w:szCs w:val="22"/>
              </w:rPr>
              <w:t>Professional Tier</w:t>
            </w:r>
          </w:p>
        </w:tc>
        <w:tc>
          <w:tcPr>
            <w:tcW w:w="2325" w:type="dxa"/>
            <w:tcBorders>
              <w:bottom w:val="single" w:sz="4" w:space="0" w:color="auto"/>
            </w:tcBorders>
          </w:tcPr>
          <w:p w14:paraId="2472E700" w14:textId="08F80D19" w:rsidR="00DA5E01" w:rsidRPr="00DA5E01" w:rsidRDefault="00DA5E01" w:rsidP="0026041D">
            <w:pPr>
              <w:rPr>
                <w:rFonts w:ascii="Calibri Light" w:hAnsi="Calibri Light" w:cs="Calibri Light"/>
                <w:b/>
                <w:bCs/>
                <w:sz w:val="22"/>
                <w:szCs w:val="22"/>
              </w:rPr>
            </w:pPr>
            <w:r w:rsidRPr="00DA5E01">
              <w:rPr>
                <w:rFonts w:ascii="Calibri Light" w:hAnsi="Calibri Light" w:cs="Calibri Light"/>
                <w:b/>
                <w:bCs/>
                <w:sz w:val="22"/>
                <w:szCs w:val="22"/>
              </w:rPr>
              <w:t>Premium Tier</w:t>
            </w:r>
          </w:p>
        </w:tc>
      </w:tr>
      <w:tr w:rsidR="00DA5E01" w14:paraId="45E9581F" w14:textId="77777777" w:rsidTr="4D48B1D5">
        <w:trPr>
          <w:trHeight w:val="720"/>
        </w:trPr>
        <w:tc>
          <w:tcPr>
            <w:tcW w:w="2337" w:type="dxa"/>
            <w:tcBorders>
              <w:top w:val="single" w:sz="4" w:space="0" w:color="auto"/>
              <w:bottom w:val="single" w:sz="4" w:space="0" w:color="auto"/>
            </w:tcBorders>
          </w:tcPr>
          <w:p w14:paraId="1DE2568E" w14:textId="2F7D5106" w:rsidR="00DA5E01" w:rsidRPr="007C3DDC" w:rsidRDefault="00DA5E01" w:rsidP="0026041D">
            <w:pPr>
              <w:rPr>
                <w:rFonts w:ascii="Calibri Light" w:hAnsi="Calibri Light" w:cs="Calibri Light"/>
                <w:b/>
                <w:bCs/>
                <w:sz w:val="22"/>
                <w:szCs w:val="22"/>
              </w:rPr>
            </w:pPr>
            <w:commentRangeStart w:id="10"/>
            <w:r w:rsidRPr="5A43B4BC">
              <w:rPr>
                <w:rFonts w:ascii="Calibri Light" w:hAnsi="Calibri Light" w:cs="Calibri Light"/>
                <w:b/>
                <w:bCs/>
                <w:sz w:val="22"/>
                <w:szCs w:val="22"/>
              </w:rPr>
              <w:t>Secur</w:t>
            </w:r>
            <w:r w:rsidR="40107883" w:rsidRPr="5A43B4BC">
              <w:rPr>
                <w:rFonts w:ascii="Calibri Light" w:hAnsi="Calibri Light" w:cs="Calibri Light"/>
                <w:b/>
                <w:bCs/>
                <w:sz w:val="22"/>
                <w:szCs w:val="22"/>
              </w:rPr>
              <w:t>ity</w:t>
            </w:r>
            <w:r w:rsidRPr="5A43B4BC">
              <w:rPr>
                <w:rFonts w:ascii="Calibri Light" w:hAnsi="Calibri Light" w:cs="Calibri Light"/>
                <w:b/>
                <w:bCs/>
                <w:sz w:val="22"/>
                <w:szCs w:val="22"/>
              </w:rPr>
              <w:t xml:space="preserve"> Posture Report</w:t>
            </w:r>
            <w:commentRangeEnd w:id="10"/>
            <w:r w:rsidRPr="007C3DDC">
              <w:rPr>
                <w:rStyle w:val="CommentReference"/>
                <w:rFonts w:ascii="Calibri Light" w:hAnsi="Calibri Light" w:cs="Calibri Light"/>
                <w:b/>
                <w:bCs/>
                <w:sz w:val="22"/>
                <w:szCs w:val="22"/>
              </w:rPr>
              <w:commentReference w:id="10"/>
            </w:r>
          </w:p>
        </w:tc>
        <w:tc>
          <w:tcPr>
            <w:tcW w:w="2337" w:type="dxa"/>
            <w:tcBorders>
              <w:top w:val="single" w:sz="4" w:space="0" w:color="auto"/>
              <w:bottom w:val="single" w:sz="4" w:space="0" w:color="auto"/>
            </w:tcBorders>
          </w:tcPr>
          <w:p w14:paraId="0F1F3EAF" w14:textId="7A469030" w:rsidR="00DA5E01" w:rsidRDefault="000E17B7" w:rsidP="0026041D">
            <w:pPr>
              <w:rPr>
                <w:rFonts w:ascii="Calibri Light" w:hAnsi="Calibri Light" w:cs="Calibri Light"/>
                <w:sz w:val="22"/>
                <w:szCs w:val="22"/>
              </w:rPr>
            </w:pPr>
            <w:r>
              <w:rPr>
                <w:rFonts w:ascii="Calibri Light" w:hAnsi="Calibri Light" w:cs="Calibri Light"/>
                <w:sz w:val="22"/>
                <w:szCs w:val="22"/>
              </w:rPr>
              <w:t xml:space="preserve">General </w:t>
            </w:r>
            <w:r w:rsidR="004F66F7">
              <w:rPr>
                <w:rFonts w:ascii="Calibri Light" w:hAnsi="Calibri Light" w:cs="Calibri Light"/>
                <w:sz w:val="22"/>
                <w:szCs w:val="22"/>
              </w:rPr>
              <w:t>report (quarterly)</w:t>
            </w:r>
          </w:p>
        </w:tc>
        <w:tc>
          <w:tcPr>
            <w:tcW w:w="2338" w:type="dxa"/>
            <w:tcBorders>
              <w:top w:val="single" w:sz="4" w:space="0" w:color="auto"/>
              <w:bottom w:val="single" w:sz="4" w:space="0" w:color="auto"/>
            </w:tcBorders>
          </w:tcPr>
          <w:p w14:paraId="3CB482C9" w14:textId="1646B0F2" w:rsidR="00DA5E01" w:rsidRDefault="004F66F7" w:rsidP="0026041D">
            <w:pPr>
              <w:rPr>
                <w:rFonts w:ascii="Calibri Light" w:hAnsi="Calibri Light" w:cs="Calibri Light"/>
                <w:sz w:val="22"/>
                <w:szCs w:val="22"/>
              </w:rPr>
            </w:pPr>
            <w:r>
              <w:rPr>
                <w:rFonts w:ascii="Calibri Light" w:hAnsi="Calibri Light" w:cs="Calibri Light"/>
                <w:sz w:val="22"/>
                <w:szCs w:val="22"/>
              </w:rPr>
              <w:t>General report (quarterly)</w:t>
            </w:r>
          </w:p>
        </w:tc>
        <w:tc>
          <w:tcPr>
            <w:tcW w:w="2325" w:type="dxa"/>
            <w:tcBorders>
              <w:top w:val="single" w:sz="4" w:space="0" w:color="auto"/>
              <w:bottom w:val="single" w:sz="4" w:space="0" w:color="auto"/>
            </w:tcBorders>
          </w:tcPr>
          <w:p w14:paraId="740A303C" w14:textId="30FF00B8" w:rsidR="00DA5E01" w:rsidRDefault="004F66F7" w:rsidP="0026041D">
            <w:pPr>
              <w:rPr>
                <w:rFonts w:ascii="Calibri Light" w:hAnsi="Calibri Light" w:cs="Calibri Light"/>
                <w:sz w:val="22"/>
                <w:szCs w:val="22"/>
              </w:rPr>
            </w:pPr>
            <w:r>
              <w:rPr>
                <w:rFonts w:ascii="Calibri Light" w:hAnsi="Calibri Light" w:cs="Calibri Light"/>
                <w:sz w:val="22"/>
                <w:szCs w:val="22"/>
              </w:rPr>
              <w:t>General report (quarterly)</w:t>
            </w:r>
          </w:p>
        </w:tc>
      </w:tr>
      <w:tr w:rsidR="00DA5E01" w14:paraId="393B51B2" w14:textId="77777777" w:rsidTr="4D48B1D5">
        <w:trPr>
          <w:trHeight w:val="720"/>
        </w:trPr>
        <w:tc>
          <w:tcPr>
            <w:tcW w:w="2337" w:type="dxa"/>
            <w:tcBorders>
              <w:top w:val="single" w:sz="4" w:space="0" w:color="auto"/>
              <w:bottom w:val="single" w:sz="4" w:space="0" w:color="auto"/>
            </w:tcBorders>
          </w:tcPr>
          <w:p w14:paraId="23E66D83" w14:textId="03805CD2" w:rsidR="00DA5E01" w:rsidRPr="007C3DDC" w:rsidRDefault="00DA5E01" w:rsidP="0026041D">
            <w:pPr>
              <w:rPr>
                <w:rFonts w:ascii="Calibri Light" w:hAnsi="Calibri Light" w:cs="Calibri Light"/>
                <w:b/>
                <w:bCs/>
                <w:sz w:val="22"/>
                <w:szCs w:val="22"/>
              </w:rPr>
            </w:pPr>
            <w:r w:rsidRPr="007C3DDC">
              <w:rPr>
                <w:rFonts w:ascii="Calibri Light" w:hAnsi="Calibri Light" w:cs="Calibri Light"/>
                <w:b/>
                <w:bCs/>
                <w:sz w:val="22"/>
                <w:szCs w:val="22"/>
              </w:rPr>
              <w:t>Device Health Report</w:t>
            </w:r>
          </w:p>
        </w:tc>
        <w:tc>
          <w:tcPr>
            <w:tcW w:w="2337" w:type="dxa"/>
            <w:tcBorders>
              <w:top w:val="single" w:sz="4" w:space="0" w:color="auto"/>
              <w:bottom w:val="single" w:sz="4" w:space="0" w:color="auto"/>
            </w:tcBorders>
          </w:tcPr>
          <w:p w14:paraId="5A0402AB" w14:textId="321BC517" w:rsidR="00DA5E01" w:rsidRDefault="004F66F7" w:rsidP="0026041D">
            <w:pPr>
              <w:rPr>
                <w:rFonts w:ascii="Calibri Light" w:hAnsi="Calibri Light" w:cs="Calibri Light"/>
                <w:sz w:val="22"/>
                <w:szCs w:val="22"/>
              </w:rPr>
            </w:pPr>
            <w:r>
              <w:rPr>
                <w:rFonts w:ascii="Calibri Light" w:hAnsi="Calibri Light" w:cs="Calibri Light"/>
                <w:sz w:val="22"/>
                <w:szCs w:val="22"/>
              </w:rPr>
              <w:t>General report (quarterly)</w:t>
            </w:r>
          </w:p>
        </w:tc>
        <w:tc>
          <w:tcPr>
            <w:tcW w:w="2338" w:type="dxa"/>
            <w:tcBorders>
              <w:top w:val="single" w:sz="4" w:space="0" w:color="auto"/>
              <w:bottom w:val="single" w:sz="4" w:space="0" w:color="auto"/>
            </w:tcBorders>
          </w:tcPr>
          <w:p w14:paraId="66E75048" w14:textId="2F60DD6F" w:rsidR="00DA5E01" w:rsidRDefault="004F66F7" w:rsidP="0026041D">
            <w:pPr>
              <w:rPr>
                <w:rFonts w:ascii="Calibri Light" w:hAnsi="Calibri Light" w:cs="Calibri Light"/>
                <w:sz w:val="22"/>
                <w:szCs w:val="22"/>
              </w:rPr>
            </w:pPr>
            <w:r>
              <w:rPr>
                <w:rFonts w:ascii="Calibri Light" w:hAnsi="Calibri Light" w:cs="Calibri Light"/>
                <w:sz w:val="22"/>
                <w:szCs w:val="22"/>
              </w:rPr>
              <w:t>General report (quarterly)</w:t>
            </w:r>
          </w:p>
        </w:tc>
        <w:tc>
          <w:tcPr>
            <w:tcW w:w="2325" w:type="dxa"/>
            <w:tcBorders>
              <w:top w:val="single" w:sz="4" w:space="0" w:color="auto"/>
              <w:bottom w:val="single" w:sz="4" w:space="0" w:color="auto"/>
            </w:tcBorders>
          </w:tcPr>
          <w:p w14:paraId="52FFC527" w14:textId="41CB4D4A" w:rsidR="00DA5E01" w:rsidRDefault="004F66F7" w:rsidP="0026041D">
            <w:pPr>
              <w:rPr>
                <w:rFonts w:ascii="Calibri Light" w:hAnsi="Calibri Light" w:cs="Calibri Light"/>
                <w:sz w:val="22"/>
                <w:szCs w:val="22"/>
              </w:rPr>
            </w:pPr>
            <w:r>
              <w:rPr>
                <w:rFonts w:ascii="Calibri Light" w:hAnsi="Calibri Light" w:cs="Calibri Light"/>
                <w:sz w:val="22"/>
                <w:szCs w:val="22"/>
              </w:rPr>
              <w:t>General report (quarterly)</w:t>
            </w:r>
          </w:p>
        </w:tc>
      </w:tr>
      <w:tr w:rsidR="00DA5E01" w14:paraId="5A15AF84" w14:textId="77777777" w:rsidTr="4D48B1D5">
        <w:trPr>
          <w:trHeight w:val="720"/>
        </w:trPr>
        <w:tc>
          <w:tcPr>
            <w:tcW w:w="2337" w:type="dxa"/>
            <w:tcBorders>
              <w:top w:val="single" w:sz="4" w:space="0" w:color="auto"/>
              <w:bottom w:val="single" w:sz="4" w:space="0" w:color="auto"/>
            </w:tcBorders>
          </w:tcPr>
          <w:p w14:paraId="33B9DC0D" w14:textId="7D37C02B" w:rsidR="00DA5E01" w:rsidRPr="007C3DDC" w:rsidRDefault="00DA5E01" w:rsidP="0026041D">
            <w:pPr>
              <w:rPr>
                <w:rFonts w:ascii="Calibri Light" w:hAnsi="Calibri Light" w:cs="Calibri Light"/>
                <w:b/>
                <w:bCs/>
                <w:sz w:val="22"/>
                <w:szCs w:val="22"/>
              </w:rPr>
            </w:pPr>
            <w:r w:rsidRPr="007C3DDC">
              <w:rPr>
                <w:rFonts w:ascii="Calibri Light" w:hAnsi="Calibri Light" w:cs="Calibri Light"/>
                <w:b/>
                <w:bCs/>
                <w:sz w:val="22"/>
                <w:szCs w:val="22"/>
              </w:rPr>
              <w:t>Vulnerability Scan</w:t>
            </w:r>
          </w:p>
        </w:tc>
        <w:tc>
          <w:tcPr>
            <w:tcW w:w="2337" w:type="dxa"/>
            <w:tcBorders>
              <w:top w:val="single" w:sz="4" w:space="0" w:color="auto"/>
              <w:bottom w:val="single" w:sz="4" w:space="0" w:color="auto"/>
            </w:tcBorders>
          </w:tcPr>
          <w:p w14:paraId="7C3BB603" w14:textId="41F7509C" w:rsidR="00DA5E01" w:rsidRDefault="00F50D0D" w:rsidP="0026041D">
            <w:pPr>
              <w:rPr>
                <w:rFonts w:ascii="Calibri Light" w:hAnsi="Calibri Light" w:cs="Calibri Light"/>
                <w:sz w:val="22"/>
                <w:szCs w:val="22"/>
              </w:rPr>
            </w:pPr>
            <w:r>
              <w:rPr>
                <w:rFonts w:ascii="Calibri Light" w:hAnsi="Calibri Light" w:cs="Calibri Light"/>
                <w:sz w:val="22"/>
                <w:szCs w:val="22"/>
              </w:rPr>
              <w:t xml:space="preserve">Results </w:t>
            </w:r>
            <w:r w:rsidR="000662AE">
              <w:rPr>
                <w:rFonts w:ascii="Calibri Light" w:hAnsi="Calibri Light" w:cs="Calibri Light"/>
                <w:sz w:val="22"/>
                <w:szCs w:val="22"/>
              </w:rPr>
              <w:t>O</w:t>
            </w:r>
            <w:r>
              <w:rPr>
                <w:rFonts w:ascii="Calibri Light" w:hAnsi="Calibri Light" w:cs="Calibri Light"/>
                <w:sz w:val="22"/>
                <w:szCs w:val="22"/>
              </w:rPr>
              <w:t>nly (quarterly)</w:t>
            </w:r>
          </w:p>
        </w:tc>
        <w:tc>
          <w:tcPr>
            <w:tcW w:w="2338" w:type="dxa"/>
            <w:tcBorders>
              <w:top w:val="single" w:sz="4" w:space="0" w:color="auto"/>
              <w:bottom w:val="single" w:sz="4" w:space="0" w:color="auto"/>
            </w:tcBorders>
          </w:tcPr>
          <w:p w14:paraId="19C28262" w14:textId="0CA03A5E" w:rsidR="00DA5E01" w:rsidRDefault="000662AE" w:rsidP="0026041D">
            <w:pPr>
              <w:rPr>
                <w:rFonts w:ascii="Calibri Light" w:hAnsi="Calibri Light" w:cs="Calibri Light"/>
                <w:sz w:val="22"/>
                <w:szCs w:val="22"/>
              </w:rPr>
            </w:pPr>
            <w:r>
              <w:rPr>
                <w:rFonts w:ascii="Calibri Light" w:hAnsi="Calibri Light" w:cs="Calibri Light"/>
                <w:sz w:val="22"/>
                <w:szCs w:val="22"/>
              </w:rPr>
              <w:t>Results with Remediation Guidance (</w:t>
            </w:r>
            <w:r w:rsidR="008F166A">
              <w:rPr>
                <w:rFonts w:ascii="Calibri Light" w:hAnsi="Calibri Light" w:cs="Calibri Light"/>
                <w:sz w:val="22"/>
                <w:szCs w:val="22"/>
              </w:rPr>
              <w:t>Q</w:t>
            </w:r>
            <w:r>
              <w:rPr>
                <w:rFonts w:ascii="Calibri Light" w:hAnsi="Calibri Light" w:cs="Calibri Light"/>
                <w:sz w:val="22"/>
                <w:szCs w:val="22"/>
              </w:rPr>
              <w:t xml:space="preserve">uarterly) </w:t>
            </w:r>
          </w:p>
        </w:tc>
        <w:tc>
          <w:tcPr>
            <w:tcW w:w="2325" w:type="dxa"/>
            <w:tcBorders>
              <w:top w:val="single" w:sz="4" w:space="0" w:color="auto"/>
              <w:bottom w:val="single" w:sz="4" w:space="0" w:color="auto"/>
            </w:tcBorders>
          </w:tcPr>
          <w:p w14:paraId="5610B5A7" w14:textId="238199B7" w:rsidR="00DA5E01" w:rsidRDefault="000662AE" w:rsidP="0026041D">
            <w:pPr>
              <w:rPr>
                <w:rFonts w:ascii="Calibri Light" w:hAnsi="Calibri Light" w:cs="Calibri Light"/>
                <w:sz w:val="22"/>
                <w:szCs w:val="22"/>
              </w:rPr>
            </w:pPr>
            <w:r>
              <w:rPr>
                <w:rFonts w:ascii="Calibri Light" w:hAnsi="Calibri Light" w:cs="Calibri Light"/>
                <w:sz w:val="22"/>
                <w:szCs w:val="22"/>
              </w:rPr>
              <w:t>Results with Remediation Actions Taken (Monthly)</w:t>
            </w:r>
          </w:p>
        </w:tc>
      </w:tr>
      <w:tr w:rsidR="00BB12F8" w14:paraId="510CD1DC" w14:textId="77777777" w:rsidTr="4D48B1D5">
        <w:trPr>
          <w:trHeight w:val="720"/>
        </w:trPr>
        <w:tc>
          <w:tcPr>
            <w:tcW w:w="2337" w:type="dxa"/>
            <w:tcBorders>
              <w:top w:val="single" w:sz="4" w:space="0" w:color="auto"/>
            </w:tcBorders>
          </w:tcPr>
          <w:p w14:paraId="0CFB51B8" w14:textId="0E1E58DD" w:rsidR="00BB12F8" w:rsidRPr="007C3DDC" w:rsidRDefault="00BB12F8" w:rsidP="00BB12F8">
            <w:pPr>
              <w:rPr>
                <w:rFonts w:ascii="Calibri Light" w:hAnsi="Calibri Light" w:cs="Calibri Light"/>
                <w:b/>
                <w:bCs/>
                <w:sz w:val="22"/>
                <w:szCs w:val="22"/>
              </w:rPr>
            </w:pPr>
            <w:r w:rsidRPr="007C3DDC">
              <w:rPr>
                <w:rFonts w:ascii="Calibri Light" w:hAnsi="Calibri Light" w:cs="Calibri Light"/>
                <w:b/>
                <w:bCs/>
                <w:sz w:val="22"/>
                <w:szCs w:val="22"/>
              </w:rPr>
              <w:t>Baseline Security Audit</w:t>
            </w:r>
          </w:p>
        </w:tc>
        <w:tc>
          <w:tcPr>
            <w:tcW w:w="2337" w:type="dxa"/>
            <w:tcBorders>
              <w:top w:val="single" w:sz="4" w:space="0" w:color="auto"/>
            </w:tcBorders>
          </w:tcPr>
          <w:p w14:paraId="207AAF80" w14:textId="019F48B1" w:rsidR="00BB12F8" w:rsidRDefault="00BB12F8" w:rsidP="00BB12F8">
            <w:pPr>
              <w:rPr>
                <w:rFonts w:ascii="Calibri Light" w:hAnsi="Calibri Light" w:cs="Calibri Light"/>
                <w:sz w:val="22"/>
                <w:szCs w:val="22"/>
              </w:rPr>
            </w:pPr>
            <w:r>
              <w:rPr>
                <w:rFonts w:ascii="Calibri Light" w:hAnsi="Calibri Light" w:cs="Calibri Light"/>
                <w:sz w:val="22"/>
                <w:szCs w:val="22"/>
              </w:rPr>
              <w:t>Full Report (once)</w:t>
            </w:r>
          </w:p>
        </w:tc>
        <w:tc>
          <w:tcPr>
            <w:tcW w:w="2338" w:type="dxa"/>
            <w:tcBorders>
              <w:top w:val="single" w:sz="4" w:space="0" w:color="auto"/>
            </w:tcBorders>
          </w:tcPr>
          <w:p w14:paraId="1DAB890F" w14:textId="5BF28389" w:rsidR="00BB12F8" w:rsidRDefault="00BB12F8" w:rsidP="00BB12F8">
            <w:pPr>
              <w:rPr>
                <w:rFonts w:ascii="Calibri Light" w:hAnsi="Calibri Light" w:cs="Calibri Light"/>
                <w:sz w:val="22"/>
                <w:szCs w:val="22"/>
              </w:rPr>
            </w:pPr>
            <w:r>
              <w:rPr>
                <w:rFonts w:ascii="Calibri Light" w:hAnsi="Calibri Light" w:cs="Calibri Light"/>
                <w:sz w:val="22"/>
                <w:szCs w:val="22"/>
              </w:rPr>
              <w:t>Full Report (once)</w:t>
            </w:r>
          </w:p>
        </w:tc>
        <w:tc>
          <w:tcPr>
            <w:tcW w:w="2325" w:type="dxa"/>
            <w:tcBorders>
              <w:top w:val="single" w:sz="4" w:space="0" w:color="auto"/>
            </w:tcBorders>
          </w:tcPr>
          <w:p w14:paraId="58B5C9D5" w14:textId="11E68397" w:rsidR="00BB12F8" w:rsidRDefault="00BB12F8" w:rsidP="00BB12F8">
            <w:pPr>
              <w:rPr>
                <w:rFonts w:ascii="Calibri Light" w:hAnsi="Calibri Light" w:cs="Calibri Light"/>
                <w:sz w:val="22"/>
                <w:szCs w:val="22"/>
              </w:rPr>
            </w:pPr>
            <w:r>
              <w:rPr>
                <w:rFonts w:ascii="Calibri Light" w:hAnsi="Calibri Light" w:cs="Calibri Light"/>
                <w:sz w:val="22"/>
                <w:szCs w:val="22"/>
              </w:rPr>
              <w:t>Full Report (once)</w:t>
            </w:r>
          </w:p>
        </w:tc>
      </w:tr>
      <w:tr w:rsidR="00BB12F8" w14:paraId="3BC95D32" w14:textId="77777777" w:rsidTr="4D48B1D5">
        <w:trPr>
          <w:trHeight w:val="720"/>
        </w:trPr>
        <w:tc>
          <w:tcPr>
            <w:tcW w:w="2337" w:type="dxa"/>
            <w:tcBorders>
              <w:top w:val="single" w:sz="4" w:space="0" w:color="auto"/>
              <w:bottom w:val="single" w:sz="4" w:space="0" w:color="auto"/>
            </w:tcBorders>
          </w:tcPr>
          <w:p w14:paraId="73DBCAD2" w14:textId="5C8F7937" w:rsidR="00BB12F8" w:rsidRPr="007C3DDC" w:rsidRDefault="00BB12F8" w:rsidP="00BB12F8">
            <w:pPr>
              <w:rPr>
                <w:rFonts w:ascii="Calibri Light" w:hAnsi="Calibri Light" w:cs="Calibri Light"/>
                <w:b/>
                <w:bCs/>
                <w:sz w:val="22"/>
                <w:szCs w:val="22"/>
              </w:rPr>
            </w:pPr>
            <w:r w:rsidRPr="007C3DDC">
              <w:rPr>
                <w:rFonts w:ascii="Calibri Light" w:hAnsi="Calibri Light" w:cs="Calibri Light"/>
                <w:b/>
                <w:bCs/>
                <w:sz w:val="22"/>
                <w:szCs w:val="22"/>
              </w:rPr>
              <w:t>Patch Compliance Report</w:t>
            </w:r>
          </w:p>
        </w:tc>
        <w:tc>
          <w:tcPr>
            <w:tcW w:w="2337" w:type="dxa"/>
            <w:tcBorders>
              <w:top w:val="single" w:sz="4" w:space="0" w:color="auto"/>
              <w:bottom w:val="single" w:sz="4" w:space="0" w:color="auto"/>
            </w:tcBorders>
          </w:tcPr>
          <w:p w14:paraId="5200DBB0" w14:textId="32190C1E" w:rsidR="00BB12F8" w:rsidRDefault="00BB12F8" w:rsidP="00BB12F8">
            <w:pPr>
              <w:rPr>
                <w:rFonts w:ascii="Calibri Light" w:hAnsi="Calibri Light" w:cs="Calibri Light"/>
                <w:sz w:val="22"/>
                <w:szCs w:val="22"/>
              </w:rPr>
            </w:pPr>
            <w:r>
              <w:rPr>
                <w:rFonts w:ascii="Calibri Light" w:hAnsi="Calibri Light" w:cs="Calibri Light"/>
                <w:sz w:val="22"/>
                <w:szCs w:val="22"/>
              </w:rPr>
              <w:t xml:space="preserve">OS Patches </w:t>
            </w:r>
            <w:r w:rsidR="00D0443C">
              <w:rPr>
                <w:rFonts w:ascii="Calibri Light" w:hAnsi="Calibri Light" w:cs="Calibri Light"/>
                <w:sz w:val="22"/>
                <w:szCs w:val="22"/>
              </w:rPr>
              <w:t xml:space="preserve">Checking Only </w:t>
            </w:r>
            <w:r>
              <w:rPr>
                <w:rFonts w:ascii="Calibri Light" w:hAnsi="Calibri Light" w:cs="Calibri Light"/>
                <w:sz w:val="22"/>
                <w:szCs w:val="22"/>
              </w:rPr>
              <w:t>(Monthly)</w:t>
            </w:r>
          </w:p>
        </w:tc>
        <w:tc>
          <w:tcPr>
            <w:tcW w:w="2338" w:type="dxa"/>
            <w:tcBorders>
              <w:top w:val="single" w:sz="4" w:space="0" w:color="auto"/>
              <w:bottom w:val="single" w:sz="4" w:space="0" w:color="auto"/>
            </w:tcBorders>
          </w:tcPr>
          <w:p w14:paraId="05F8E374" w14:textId="5241E3A5" w:rsidR="00BB12F8" w:rsidRDefault="00BB12F8" w:rsidP="00BB12F8">
            <w:pPr>
              <w:rPr>
                <w:rFonts w:ascii="Calibri Light" w:hAnsi="Calibri Light" w:cs="Calibri Light"/>
                <w:sz w:val="22"/>
                <w:szCs w:val="22"/>
              </w:rPr>
            </w:pPr>
            <w:r>
              <w:rPr>
                <w:rFonts w:ascii="Calibri Light" w:hAnsi="Calibri Light" w:cs="Calibri Light"/>
                <w:sz w:val="22"/>
                <w:szCs w:val="22"/>
              </w:rPr>
              <w:t xml:space="preserve">OS and </w:t>
            </w:r>
            <w:r w:rsidR="00A2332C">
              <w:rPr>
                <w:rFonts w:ascii="Calibri Light" w:hAnsi="Calibri Light" w:cs="Calibri Light"/>
                <w:sz w:val="22"/>
                <w:szCs w:val="22"/>
              </w:rPr>
              <w:t>Third-Party</w:t>
            </w:r>
            <w:r>
              <w:rPr>
                <w:rFonts w:ascii="Calibri Light" w:hAnsi="Calibri Light" w:cs="Calibri Light"/>
                <w:sz w:val="22"/>
                <w:szCs w:val="22"/>
              </w:rPr>
              <w:t xml:space="preserve"> Application</w:t>
            </w:r>
            <w:r w:rsidR="00A2332C">
              <w:rPr>
                <w:rFonts w:ascii="Calibri Light" w:hAnsi="Calibri Light" w:cs="Calibri Light"/>
                <w:sz w:val="22"/>
                <w:szCs w:val="22"/>
              </w:rPr>
              <w:t xml:space="preserve"> Validation and Checking (Monthly)</w:t>
            </w:r>
          </w:p>
        </w:tc>
        <w:tc>
          <w:tcPr>
            <w:tcW w:w="2325" w:type="dxa"/>
            <w:tcBorders>
              <w:top w:val="single" w:sz="4" w:space="0" w:color="auto"/>
              <w:bottom w:val="single" w:sz="4" w:space="0" w:color="auto"/>
            </w:tcBorders>
          </w:tcPr>
          <w:p w14:paraId="383A9DED" w14:textId="64622E61" w:rsidR="00BB12F8" w:rsidRDefault="00CD05A9" w:rsidP="00BB12F8">
            <w:pPr>
              <w:rPr>
                <w:rFonts w:ascii="Calibri Light" w:hAnsi="Calibri Light" w:cs="Calibri Light"/>
                <w:sz w:val="22"/>
                <w:szCs w:val="22"/>
              </w:rPr>
            </w:pPr>
            <w:r>
              <w:rPr>
                <w:rFonts w:ascii="Calibri Light" w:hAnsi="Calibri Light" w:cs="Calibri Light"/>
                <w:sz w:val="22"/>
                <w:szCs w:val="22"/>
              </w:rPr>
              <w:t>OS and Third-Party Application Validation and Checking (Monthly)</w:t>
            </w:r>
          </w:p>
        </w:tc>
      </w:tr>
      <w:tr w:rsidR="00BB12F8" w14:paraId="467012FF" w14:textId="77777777" w:rsidTr="4D48B1D5">
        <w:trPr>
          <w:trHeight w:val="720"/>
        </w:trPr>
        <w:tc>
          <w:tcPr>
            <w:tcW w:w="2337" w:type="dxa"/>
            <w:tcBorders>
              <w:top w:val="single" w:sz="4" w:space="0" w:color="auto"/>
              <w:bottom w:val="single" w:sz="4" w:space="0" w:color="auto"/>
            </w:tcBorders>
          </w:tcPr>
          <w:p w14:paraId="2555D2C1" w14:textId="50491B70" w:rsidR="00BB12F8" w:rsidRPr="007C3DDC" w:rsidRDefault="00BB12F8" w:rsidP="00BB12F8">
            <w:pPr>
              <w:rPr>
                <w:rFonts w:ascii="Calibri Light" w:hAnsi="Calibri Light" w:cs="Calibri Light"/>
                <w:b/>
                <w:bCs/>
                <w:sz w:val="22"/>
                <w:szCs w:val="22"/>
              </w:rPr>
            </w:pPr>
            <w:r w:rsidRPr="007C3DDC">
              <w:rPr>
                <w:rFonts w:ascii="Calibri Light" w:hAnsi="Calibri Light" w:cs="Calibri Light"/>
                <w:b/>
                <w:bCs/>
                <w:sz w:val="22"/>
                <w:szCs w:val="22"/>
              </w:rPr>
              <w:lastRenderedPageBreak/>
              <w:t>Compliance Mapping</w:t>
            </w:r>
          </w:p>
        </w:tc>
        <w:tc>
          <w:tcPr>
            <w:tcW w:w="2337" w:type="dxa"/>
            <w:tcBorders>
              <w:top w:val="single" w:sz="4" w:space="0" w:color="auto"/>
              <w:bottom w:val="single" w:sz="4" w:space="0" w:color="auto"/>
            </w:tcBorders>
          </w:tcPr>
          <w:p w14:paraId="6882FB1F" w14:textId="475A9AFC" w:rsidR="00BB12F8" w:rsidRDefault="00410BE3" w:rsidP="00BB12F8">
            <w:pPr>
              <w:rPr>
                <w:rFonts w:ascii="Calibri Light" w:hAnsi="Calibri Light" w:cs="Calibri Light"/>
                <w:sz w:val="22"/>
                <w:szCs w:val="22"/>
              </w:rPr>
            </w:pPr>
            <w:r>
              <w:rPr>
                <w:rFonts w:ascii="Calibri Light" w:hAnsi="Calibri Light" w:cs="Calibri Light"/>
                <w:sz w:val="22"/>
                <w:szCs w:val="22"/>
              </w:rPr>
              <w:t xml:space="preserve">Checklist for Self-Assessment (annually) </w:t>
            </w:r>
          </w:p>
        </w:tc>
        <w:tc>
          <w:tcPr>
            <w:tcW w:w="2338" w:type="dxa"/>
            <w:tcBorders>
              <w:top w:val="single" w:sz="4" w:space="0" w:color="auto"/>
              <w:bottom w:val="single" w:sz="4" w:space="0" w:color="auto"/>
            </w:tcBorders>
          </w:tcPr>
          <w:p w14:paraId="03E8B945" w14:textId="6BC640A2" w:rsidR="00BB12F8" w:rsidRDefault="00D60F2E" w:rsidP="00BB12F8">
            <w:pPr>
              <w:rPr>
                <w:rFonts w:ascii="Calibri Light" w:hAnsi="Calibri Light" w:cs="Calibri Light"/>
                <w:sz w:val="22"/>
                <w:szCs w:val="22"/>
              </w:rPr>
            </w:pPr>
            <w:r>
              <w:rPr>
                <w:rFonts w:ascii="Calibri Light" w:hAnsi="Calibri Light" w:cs="Calibri Light"/>
                <w:sz w:val="22"/>
                <w:szCs w:val="22"/>
              </w:rPr>
              <w:t>Compliance Mapping by CMT (annually)</w:t>
            </w:r>
          </w:p>
        </w:tc>
        <w:tc>
          <w:tcPr>
            <w:tcW w:w="2325" w:type="dxa"/>
            <w:tcBorders>
              <w:top w:val="single" w:sz="4" w:space="0" w:color="auto"/>
              <w:bottom w:val="single" w:sz="4" w:space="0" w:color="auto"/>
            </w:tcBorders>
          </w:tcPr>
          <w:p w14:paraId="121839DA" w14:textId="607474A1" w:rsidR="00BB12F8" w:rsidRDefault="00C16D29" w:rsidP="00BB12F8">
            <w:pPr>
              <w:rPr>
                <w:rFonts w:ascii="Calibri Light" w:hAnsi="Calibri Light" w:cs="Calibri Light"/>
                <w:sz w:val="22"/>
                <w:szCs w:val="22"/>
              </w:rPr>
            </w:pPr>
            <w:r>
              <w:rPr>
                <w:rFonts w:ascii="Calibri Light" w:hAnsi="Calibri Light" w:cs="Calibri Light"/>
                <w:sz w:val="22"/>
                <w:szCs w:val="22"/>
              </w:rPr>
              <w:t xml:space="preserve">CMT </w:t>
            </w:r>
            <w:r w:rsidR="006F4FA5">
              <w:rPr>
                <w:rFonts w:ascii="Calibri Light" w:hAnsi="Calibri Light" w:cs="Calibri Light"/>
                <w:sz w:val="22"/>
                <w:szCs w:val="22"/>
              </w:rPr>
              <w:t>Continuously Checks Compliance with Reports (monthly)</w:t>
            </w:r>
          </w:p>
        </w:tc>
      </w:tr>
      <w:tr w:rsidR="00BB12F8" w14:paraId="39212B36" w14:textId="77777777" w:rsidTr="4D48B1D5">
        <w:trPr>
          <w:trHeight w:val="720"/>
        </w:trPr>
        <w:tc>
          <w:tcPr>
            <w:tcW w:w="2337" w:type="dxa"/>
            <w:tcBorders>
              <w:top w:val="single" w:sz="4" w:space="0" w:color="auto"/>
              <w:bottom w:val="single" w:sz="4" w:space="0" w:color="auto"/>
            </w:tcBorders>
          </w:tcPr>
          <w:p w14:paraId="544057E0" w14:textId="5F953D70" w:rsidR="00BB12F8" w:rsidRPr="007C3DDC" w:rsidRDefault="00BB12F8" w:rsidP="00BB12F8">
            <w:pPr>
              <w:rPr>
                <w:rFonts w:ascii="Calibri Light" w:hAnsi="Calibri Light" w:cs="Calibri Light"/>
                <w:b/>
                <w:bCs/>
                <w:sz w:val="22"/>
                <w:szCs w:val="22"/>
              </w:rPr>
            </w:pPr>
            <w:r w:rsidRPr="007C3DDC">
              <w:rPr>
                <w:rFonts w:ascii="Calibri Light" w:hAnsi="Calibri Light" w:cs="Calibri Light"/>
                <w:b/>
                <w:bCs/>
                <w:sz w:val="22"/>
                <w:szCs w:val="22"/>
              </w:rPr>
              <w:t>Backup Reports</w:t>
            </w:r>
          </w:p>
        </w:tc>
        <w:tc>
          <w:tcPr>
            <w:tcW w:w="2337" w:type="dxa"/>
            <w:tcBorders>
              <w:top w:val="single" w:sz="4" w:space="0" w:color="auto"/>
              <w:bottom w:val="single" w:sz="4" w:space="0" w:color="auto"/>
            </w:tcBorders>
          </w:tcPr>
          <w:p w14:paraId="437820F7" w14:textId="03407476" w:rsidR="00BB12F8" w:rsidRDefault="008A04E7" w:rsidP="00BB12F8">
            <w:pPr>
              <w:rPr>
                <w:rFonts w:ascii="Calibri Light" w:hAnsi="Calibri Light" w:cs="Calibri Light"/>
                <w:sz w:val="22"/>
                <w:szCs w:val="22"/>
              </w:rPr>
            </w:pPr>
            <w:r>
              <w:rPr>
                <w:rFonts w:ascii="Calibri Light" w:hAnsi="Calibri Light" w:cs="Calibri Light"/>
                <w:sz w:val="22"/>
                <w:szCs w:val="22"/>
              </w:rPr>
              <w:t>Status Reports (monthly)</w:t>
            </w:r>
          </w:p>
        </w:tc>
        <w:tc>
          <w:tcPr>
            <w:tcW w:w="2338" w:type="dxa"/>
            <w:tcBorders>
              <w:top w:val="single" w:sz="4" w:space="0" w:color="auto"/>
              <w:bottom w:val="single" w:sz="4" w:space="0" w:color="auto"/>
            </w:tcBorders>
          </w:tcPr>
          <w:p w14:paraId="72956F7B" w14:textId="4FB36C86" w:rsidR="00BB12F8" w:rsidRDefault="008A04E7" w:rsidP="00BB12F8">
            <w:pPr>
              <w:rPr>
                <w:rFonts w:ascii="Calibri Light" w:hAnsi="Calibri Light" w:cs="Calibri Light"/>
                <w:sz w:val="22"/>
                <w:szCs w:val="22"/>
              </w:rPr>
            </w:pPr>
            <w:r>
              <w:rPr>
                <w:rFonts w:ascii="Calibri Light" w:hAnsi="Calibri Light" w:cs="Calibri Light"/>
                <w:sz w:val="22"/>
                <w:szCs w:val="22"/>
              </w:rPr>
              <w:t>Restoration Support (2x a year)</w:t>
            </w:r>
          </w:p>
        </w:tc>
        <w:tc>
          <w:tcPr>
            <w:tcW w:w="2325" w:type="dxa"/>
            <w:tcBorders>
              <w:top w:val="single" w:sz="4" w:space="0" w:color="auto"/>
              <w:bottom w:val="single" w:sz="4" w:space="0" w:color="auto"/>
            </w:tcBorders>
          </w:tcPr>
          <w:p w14:paraId="69E2B406" w14:textId="789231E3" w:rsidR="00BB12F8" w:rsidRDefault="007E440A" w:rsidP="00BB12F8">
            <w:pPr>
              <w:rPr>
                <w:rFonts w:ascii="Calibri Light" w:hAnsi="Calibri Light" w:cs="Calibri Light"/>
                <w:sz w:val="22"/>
                <w:szCs w:val="22"/>
              </w:rPr>
            </w:pPr>
            <w:r>
              <w:rPr>
                <w:rFonts w:ascii="Calibri Light" w:hAnsi="Calibri Light" w:cs="Calibri Light"/>
                <w:sz w:val="22"/>
                <w:szCs w:val="22"/>
              </w:rPr>
              <w:t xml:space="preserve">Business Continuity </w:t>
            </w:r>
            <w:r w:rsidR="000E17B7">
              <w:rPr>
                <w:rFonts w:ascii="Calibri Light" w:hAnsi="Calibri Light" w:cs="Calibri Light"/>
                <w:sz w:val="22"/>
                <w:szCs w:val="22"/>
              </w:rPr>
              <w:t>Support (as needed)</w:t>
            </w:r>
          </w:p>
        </w:tc>
      </w:tr>
      <w:tr w:rsidR="00BB12F8" w14:paraId="75A3505D" w14:textId="77777777" w:rsidTr="4D48B1D5">
        <w:trPr>
          <w:trHeight w:val="720"/>
        </w:trPr>
        <w:tc>
          <w:tcPr>
            <w:tcW w:w="2337" w:type="dxa"/>
            <w:tcBorders>
              <w:top w:val="single" w:sz="4" w:space="0" w:color="auto"/>
              <w:bottom w:val="single" w:sz="4" w:space="0" w:color="auto"/>
            </w:tcBorders>
          </w:tcPr>
          <w:p w14:paraId="23F0F2E2" w14:textId="3FAD873A" w:rsidR="00BB12F8" w:rsidRPr="007C3DDC" w:rsidRDefault="00BB12F8" w:rsidP="00BB12F8">
            <w:pPr>
              <w:rPr>
                <w:rFonts w:ascii="Calibri Light" w:hAnsi="Calibri Light" w:cs="Calibri Light"/>
                <w:b/>
                <w:bCs/>
                <w:sz w:val="22"/>
                <w:szCs w:val="22"/>
              </w:rPr>
            </w:pPr>
            <w:r w:rsidRPr="007C3DDC">
              <w:rPr>
                <w:rFonts w:ascii="Calibri Light" w:hAnsi="Calibri Light" w:cs="Calibri Light"/>
                <w:b/>
                <w:bCs/>
                <w:sz w:val="22"/>
                <w:szCs w:val="22"/>
              </w:rPr>
              <w:t>Cybersecurity Training</w:t>
            </w:r>
          </w:p>
        </w:tc>
        <w:tc>
          <w:tcPr>
            <w:tcW w:w="2337" w:type="dxa"/>
            <w:tcBorders>
              <w:top w:val="single" w:sz="4" w:space="0" w:color="auto"/>
              <w:bottom w:val="single" w:sz="4" w:space="0" w:color="auto"/>
            </w:tcBorders>
          </w:tcPr>
          <w:p w14:paraId="6DA29161" w14:textId="6675BD23" w:rsidR="00BB12F8" w:rsidRDefault="006F4FA5" w:rsidP="00BB12F8">
            <w:pPr>
              <w:rPr>
                <w:rFonts w:ascii="Calibri Light" w:hAnsi="Calibri Light" w:cs="Calibri Light"/>
                <w:sz w:val="22"/>
                <w:szCs w:val="22"/>
              </w:rPr>
            </w:pPr>
            <w:r>
              <w:rPr>
                <w:rFonts w:ascii="Calibri Light" w:hAnsi="Calibri Light" w:cs="Calibri Light"/>
                <w:sz w:val="22"/>
                <w:szCs w:val="22"/>
              </w:rPr>
              <w:t>General Cybersecurity Training (annually)</w:t>
            </w:r>
          </w:p>
        </w:tc>
        <w:tc>
          <w:tcPr>
            <w:tcW w:w="2338" w:type="dxa"/>
            <w:tcBorders>
              <w:top w:val="single" w:sz="4" w:space="0" w:color="auto"/>
              <w:bottom w:val="single" w:sz="4" w:space="0" w:color="auto"/>
            </w:tcBorders>
          </w:tcPr>
          <w:p w14:paraId="10B028CF" w14:textId="637D699D" w:rsidR="00BB12F8" w:rsidRDefault="007C04E5" w:rsidP="00BB12F8">
            <w:pPr>
              <w:rPr>
                <w:rFonts w:ascii="Calibri Light" w:hAnsi="Calibri Light" w:cs="Calibri Light"/>
                <w:sz w:val="22"/>
                <w:szCs w:val="22"/>
              </w:rPr>
            </w:pPr>
            <w:r>
              <w:rPr>
                <w:rFonts w:ascii="Calibri Light" w:hAnsi="Calibri Light" w:cs="Calibri Light"/>
                <w:sz w:val="22"/>
                <w:szCs w:val="22"/>
              </w:rPr>
              <w:t xml:space="preserve">Extra Training </w:t>
            </w:r>
            <w:r w:rsidR="00C40608">
              <w:rPr>
                <w:rFonts w:ascii="Calibri Light" w:hAnsi="Calibri Light" w:cs="Calibri Light"/>
                <w:sz w:val="22"/>
                <w:szCs w:val="22"/>
              </w:rPr>
              <w:t>as Needed with Report (</w:t>
            </w:r>
            <w:r w:rsidR="006D1173">
              <w:rPr>
                <w:rFonts w:ascii="Calibri Light" w:hAnsi="Calibri Light" w:cs="Calibri Light"/>
                <w:sz w:val="22"/>
                <w:szCs w:val="22"/>
              </w:rPr>
              <w:t>as needed)</w:t>
            </w:r>
          </w:p>
        </w:tc>
        <w:tc>
          <w:tcPr>
            <w:tcW w:w="2325" w:type="dxa"/>
            <w:tcBorders>
              <w:top w:val="single" w:sz="4" w:space="0" w:color="auto"/>
              <w:bottom w:val="single" w:sz="4" w:space="0" w:color="auto"/>
            </w:tcBorders>
          </w:tcPr>
          <w:p w14:paraId="511A3656" w14:textId="48828521" w:rsidR="00BB12F8" w:rsidRDefault="000A7F32" w:rsidP="00BB12F8">
            <w:pPr>
              <w:rPr>
                <w:rFonts w:ascii="Calibri Light" w:hAnsi="Calibri Light" w:cs="Calibri Light"/>
                <w:sz w:val="22"/>
                <w:szCs w:val="22"/>
              </w:rPr>
            </w:pPr>
            <w:r>
              <w:rPr>
                <w:rFonts w:ascii="Calibri Light" w:hAnsi="Calibri Light" w:cs="Calibri Light"/>
                <w:sz w:val="22"/>
                <w:szCs w:val="22"/>
              </w:rPr>
              <w:t>Training with Reports (quarterly)</w:t>
            </w:r>
          </w:p>
        </w:tc>
      </w:tr>
      <w:tr w:rsidR="00BB12F8" w14:paraId="2FD59C74" w14:textId="77777777" w:rsidTr="4D48B1D5">
        <w:trPr>
          <w:trHeight w:val="720"/>
        </w:trPr>
        <w:tc>
          <w:tcPr>
            <w:tcW w:w="2337" w:type="dxa"/>
            <w:tcBorders>
              <w:top w:val="single" w:sz="4" w:space="0" w:color="auto"/>
              <w:bottom w:val="single" w:sz="4" w:space="0" w:color="auto"/>
            </w:tcBorders>
          </w:tcPr>
          <w:p w14:paraId="49CB2EF0" w14:textId="04C7888E" w:rsidR="00BB12F8" w:rsidRPr="007C3DDC" w:rsidRDefault="006F4FA5" w:rsidP="00BB12F8">
            <w:pPr>
              <w:rPr>
                <w:rFonts w:ascii="Calibri Light" w:hAnsi="Calibri Light" w:cs="Calibri Light"/>
                <w:b/>
                <w:bCs/>
                <w:sz w:val="22"/>
                <w:szCs w:val="22"/>
              </w:rPr>
            </w:pPr>
            <w:r w:rsidRPr="007C3DDC">
              <w:rPr>
                <w:rFonts w:ascii="Calibri Light" w:hAnsi="Calibri Light" w:cs="Calibri Light"/>
                <w:b/>
                <w:bCs/>
                <w:sz w:val="22"/>
                <w:szCs w:val="22"/>
              </w:rPr>
              <w:t>Phishing Simulations</w:t>
            </w:r>
          </w:p>
        </w:tc>
        <w:tc>
          <w:tcPr>
            <w:tcW w:w="2337" w:type="dxa"/>
            <w:tcBorders>
              <w:top w:val="single" w:sz="4" w:space="0" w:color="auto"/>
              <w:bottom w:val="single" w:sz="4" w:space="0" w:color="auto"/>
            </w:tcBorders>
          </w:tcPr>
          <w:p w14:paraId="12D47D4A" w14:textId="77777777" w:rsidR="00BB12F8" w:rsidRPr="006F4FA5" w:rsidRDefault="00BB12F8" w:rsidP="00A23C5E">
            <w:pPr>
              <w:pStyle w:val="ListParagraph"/>
              <w:numPr>
                <w:ilvl w:val="0"/>
                <w:numId w:val="2"/>
              </w:numPr>
              <w:jc w:val="center"/>
              <w:rPr>
                <w:rFonts w:ascii="Calibri Light" w:hAnsi="Calibri Light" w:cs="Calibri Light"/>
                <w:sz w:val="22"/>
                <w:szCs w:val="22"/>
              </w:rPr>
            </w:pPr>
          </w:p>
        </w:tc>
        <w:tc>
          <w:tcPr>
            <w:tcW w:w="2338" w:type="dxa"/>
            <w:tcBorders>
              <w:top w:val="single" w:sz="4" w:space="0" w:color="auto"/>
              <w:bottom w:val="single" w:sz="4" w:space="0" w:color="auto"/>
            </w:tcBorders>
          </w:tcPr>
          <w:p w14:paraId="7CD73A06" w14:textId="3DF6AA0A" w:rsidR="00BB12F8" w:rsidRDefault="00566B4D" w:rsidP="00BB12F8">
            <w:pPr>
              <w:rPr>
                <w:rFonts w:ascii="Calibri Light" w:hAnsi="Calibri Light" w:cs="Calibri Light"/>
                <w:sz w:val="22"/>
                <w:szCs w:val="22"/>
              </w:rPr>
            </w:pPr>
            <w:r>
              <w:rPr>
                <w:rFonts w:ascii="Calibri Light" w:hAnsi="Calibri Light" w:cs="Calibri Light"/>
                <w:sz w:val="22"/>
                <w:szCs w:val="22"/>
              </w:rPr>
              <w:t>Phish Simulation Report (</w:t>
            </w:r>
            <w:r w:rsidR="008D48D8">
              <w:rPr>
                <w:rFonts w:ascii="Calibri Light" w:hAnsi="Calibri Light" w:cs="Calibri Light"/>
                <w:sz w:val="22"/>
                <w:szCs w:val="22"/>
              </w:rPr>
              <w:t>m</w:t>
            </w:r>
            <w:r>
              <w:rPr>
                <w:rFonts w:ascii="Calibri Light" w:hAnsi="Calibri Light" w:cs="Calibri Light"/>
                <w:sz w:val="22"/>
                <w:szCs w:val="22"/>
              </w:rPr>
              <w:t>onthly)</w:t>
            </w:r>
          </w:p>
        </w:tc>
        <w:tc>
          <w:tcPr>
            <w:tcW w:w="2325" w:type="dxa"/>
            <w:tcBorders>
              <w:top w:val="single" w:sz="4" w:space="0" w:color="auto"/>
              <w:bottom w:val="single" w:sz="4" w:space="0" w:color="auto"/>
            </w:tcBorders>
          </w:tcPr>
          <w:p w14:paraId="67D9F695" w14:textId="2A9BACE7" w:rsidR="00BB12F8" w:rsidRDefault="000A7F32" w:rsidP="00BB12F8">
            <w:pPr>
              <w:rPr>
                <w:rFonts w:ascii="Calibri Light" w:hAnsi="Calibri Light" w:cs="Calibri Light"/>
                <w:sz w:val="22"/>
                <w:szCs w:val="22"/>
              </w:rPr>
            </w:pPr>
            <w:r>
              <w:rPr>
                <w:rFonts w:ascii="Calibri Light" w:hAnsi="Calibri Light" w:cs="Calibri Light"/>
                <w:sz w:val="22"/>
                <w:szCs w:val="22"/>
              </w:rPr>
              <w:t>Phish Simulation Report (</w:t>
            </w:r>
            <w:r w:rsidR="008D48D8">
              <w:rPr>
                <w:rFonts w:ascii="Calibri Light" w:hAnsi="Calibri Light" w:cs="Calibri Light"/>
                <w:sz w:val="22"/>
                <w:szCs w:val="22"/>
              </w:rPr>
              <w:t>m</w:t>
            </w:r>
            <w:r>
              <w:rPr>
                <w:rFonts w:ascii="Calibri Light" w:hAnsi="Calibri Light" w:cs="Calibri Light"/>
                <w:sz w:val="22"/>
                <w:szCs w:val="22"/>
              </w:rPr>
              <w:t>onthly</w:t>
            </w:r>
            <w:r w:rsidR="00255778">
              <w:rPr>
                <w:rFonts w:ascii="Calibri Light" w:hAnsi="Calibri Light" w:cs="Calibri Light"/>
                <w:sz w:val="22"/>
                <w:szCs w:val="22"/>
              </w:rPr>
              <w:t>)</w:t>
            </w:r>
          </w:p>
        </w:tc>
      </w:tr>
      <w:tr w:rsidR="008D48D8" w14:paraId="79A2D37E" w14:textId="77777777" w:rsidTr="4D48B1D5">
        <w:trPr>
          <w:trHeight w:val="720"/>
        </w:trPr>
        <w:tc>
          <w:tcPr>
            <w:tcW w:w="2337" w:type="dxa"/>
            <w:tcBorders>
              <w:top w:val="single" w:sz="4" w:space="0" w:color="auto"/>
              <w:bottom w:val="single" w:sz="4" w:space="0" w:color="auto"/>
            </w:tcBorders>
          </w:tcPr>
          <w:p w14:paraId="5A192102" w14:textId="10650117" w:rsidR="008D48D8" w:rsidRPr="007C3DDC" w:rsidRDefault="00D62F1C" w:rsidP="00BB12F8">
            <w:pPr>
              <w:rPr>
                <w:rFonts w:ascii="Calibri Light" w:hAnsi="Calibri Light" w:cs="Calibri Light"/>
                <w:b/>
                <w:bCs/>
                <w:sz w:val="22"/>
                <w:szCs w:val="22"/>
              </w:rPr>
            </w:pPr>
            <w:r w:rsidRPr="007C3DDC">
              <w:rPr>
                <w:rFonts w:ascii="Calibri Light" w:hAnsi="Calibri Light" w:cs="Calibri Light"/>
                <w:b/>
                <w:bCs/>
                <w:sz w:val="22"/>
                <w:szCs w:val="22"/>
              </w:rPr>
              <w:t>Incident Remediations</w:t>
            </w:r>
          </w:p>
        </w:tc>
        <w:tc>
          <w:tcPr>
            <w:tcW w:w="2337" w:type="dxa"/>
            <w:tcBorders>
              <w:top w:val="single" w:sz="4" w:space="0" w:color="auto"/>
              <w:bottom w:val="single" w:sz="4" w:space="0" w:color="auto"/>
            </w:tcBorders>
          </w:tcPr>
          <w:p w14:paraId="1114406B" w14:textId="77777777" w:rsidR="008D48D8" w:rsidRPr="006F4FA5" w:rsidRDefault="008D48D8" w:rsidP="00A23C5E">
            <w:pPr>
              <w:pStyle w:val="ListParagraph"/>
              <w:numPr>
                <w:ilvl w:val="0"/>
                <w:numId w:val="2"/>
              </w:numPr>
              <w:jc w:val="center"/>
              <w:rPr>
                <w:rFonts w:ascii="Calibri Light" w:hAnsi="Calibri Light" w:cs="Calibri Light"/>
                <w:sz w:val="22"/>
                <w:szCs w:val="22"/>
              </w:rPr>
            </w:pPr>
          </w:p>
        </w:tc>
        <w:tc>
          <w:tcPr>
            <w:tcW w:w="2338" w:type="dxa"/>
            <w:tcBorders>
              <w:top w:val="single" w:sz="4" w:space="0" w:color="auto"/>
              <w:bottom w:val="single" w:sz="4" w:space="0" w:color="auto"/>
            </w:tcBorders>
          </w:tcPr>
          <w:p w14:paraId="50F7F18E" w14:textId="7A64D120" w:rsidR="008D48D8" w:rsidRDefault="00D62F1C" w:rsidP="00BB12F8">
            <w:pPr>
              <w:rPr>
                <w:rFonts w:ascii="Calibri Light" w:hAnsi="Calibri Light" w:cs="Calibri Light"/>
                <w:sz w:val="22"/>
                <w:szCs w:val="22"/>
              </w:rPr>
            </w:pPr>
            <w:r>
              <w:rPr>
                <w:rFonts w:ascii="Calibri Light" w:hAnsi="Calibri Light" w:cs="Calibri Light"/>
                <w:sz w:val="22"/>
                <w:szCs w:val="22"/>
              </w:rPr>
              <w:t>Recommendations Only (as needed)</w:t>
            </w:r>
          </w:p>
        </w:tc>
        <w:tc>
          <w:tcPr>
            <w:tcW w:w="2325" w:type="dxa"/>
            <w:tcBorders>
              <w:top w:val="single" w:sz="4" w:space="0" w:color="auto"/>
              <w:bottom w:val="single" w:sz="4" w:space="0" w:color="auto"/>
            </w:tcBorders>
          </w:tcPr>
          <w:p w14:paraId="52FAC6A0" w14:textId="5FB009A4" w:rsidR="008D48D8" w:rsidRDefault="00831152" w:rsidP="00BB12F8">
            <w:pPr>
              <w:rPr>
                <w:rFonts w:ascii="Calibri Light" w:hAnsi="Calibri Light" w:cs="Calibri Light"/>
                <w:sz w:val="22"/>
                <w:szCs w:val="22"/>
              </w:rPr>
            </w:pPr>
            <w:r>
              <w:rPr>
                <w:rFonts w:ascii="Calibri Light" w:hAnsi="Calibri Light" w:cs="Calibri Light"/>
                <w:sz w:val="22"/>
                <w:szCs w:val="22"/>
              </w:rPr>
              <w:t>Remediations Taken with Reports (as needed)</w:t>
            </w:r>
          </w:p>
        </w:tc>
      </w:tr>
      <w:tr w:rsidR="00B31FC7" w14:paraId="3F1C2919" w14:textId="77777777" w:rsidTr="4D48B1D5">
        <w:trPr>
          <w:trHeight w:val="720"/>
        </w:trPr>
        <w:tc>
          <w:tcPr>
            <w:tcW w:w="2337" w:type="dxa"/>
            <w:tcBorders>
              <w:top w:val="single" w:sz="4" w:space="0" w:color="auto"/>
              <w:bottom w:val="single" w:sz="4" w:space="0" w:color="auto"/>
            </w:tcBorders>
          </w:tcPr>
          <w:p w14:paraId="73A0FE82" w14:textId="0C695A5F" w:rsidR="00B31FC7" w:rsidRPr="007C3DDC" w:rsidRDefault="00831152" w:rsidP="00BB12F8">
            <w:pPr>
              <w:rPr>
                <w:rFonts w:ascii="Calibri Light" w:hAnsi="Calibri Light" w:cs="Calibri Light"/>
                <w:b/>
                <w:bCs/>
                <w:sz w:val="22"/>
                <w:szCs w:val="22"/>
              </w:rPr>
            </w:pPr>
            <w:r w:rsidRPr="007C3DDC">
              <w:rPr>
                <w:rFonts w:ascii="Calibri Light" w:hAnsi="Calibri Light" w:cs="Calibri Light"/>
                <w:b/>
                <w:bCs/>
                <w:sz w:val="22"/>
                <w:szCs w:val="22"/>
              </w:rPr>
              <w:t>Threat Reports</w:t>
            </w:r>
          </w:p>
        </w:tc>
        <w:tc>
          <w:tcPr>
            <w:tcW w:w="2337" w:type="dxa"/>
            <w:tcBorders>
              <w:top w:val="single" w:sz="4" w:space="0" w:color="auto"/>
              <w:bottom w:val="single" w:sz="4" w:space="0" w:color="auto"/>
            </w:tcBorders>
          </w:tcPr>
          <w:p w14:paraId="0250A5DC" w14:textId="77777777" w:rsidR="00B31FC7" w:rsidRPr="006F4FA5" w:rsidRDefault="00B31FC7" w:rsidP="00A23C5E">
            <w:pPr>
              <w:pStyle w:val="ListParagraph"/>
              <w:numPr>
                <w:ilvl w:val="0"/>
                <w:numId w:val="2"/>
              </w:numPr>
              <w:jc w:val="center"/>
              <w:rPr>
                <w:rFonts w:ascii="Calibri Light" w:hAnsi="Calibri Light" w:cs="Calibri Light"/>
                <w:sz w:val="22"/>
                <w:szCs w:val="22"/>
              </w:rPr>
            </w:pPr>
          </w:p>
        </w:tc>
        <w:tc>
          <w:tcPr>
            <w:tcW w:w="2338" w:type="dxa"/>
            <w:tcBorders>
              <w:top w:val="single" w:sz="4" w:space="0" w:color="auto"/>
              <w:bottom w:val="single" w:sz="4" w:space="0" w:color="auto"/>
            </w:tcBorders>
          </w:tcPr>
          <w:p w14:paraId="6AF79A4C" w14:textId="64164CB1" w:rsidR="00B31FC7" w:rsidRDefault="00831152" w:rsidP="00BB12F8">
            <w:pPr>
              <w:rPr>
                <w:rFonts w:ascii="Calibri Light" w:hAnsi="Calibri Light" w:cs="Calibri Light"/>
                <w:sz w:val="22"/>
                <w:szCs w:val="22"/>
              </w:rPr>
            </w:pPr>
            <w:r>
              <w:rPr>
                <w:rFonts w:ascii="Calibri Light" w:hAnsi="Calibri Light" w:cs="Calibri Light"/>
                <w:sz w:val="22"/>
                <w:szCs w:val="22"/>
              </w:rPr>
              <w:t>Actionable Threat Reports with Recommended Responses (monthly)</w:t>
            </w:r>
          </w:p>
        </w:tc>
        <w:tc>
          <w:tcPr>
            <w:tcW w:w="2325" w:type="dxa"/>
            <w:tcBorders>
              <w:top w:val="single" w:sz="4" w:space="0" w:color="auto"/>
              <w:bottom w:val="single" w:sz="4" w:space="0" w:color="auto"/>
            </w:tcBorders>
          </w:tcPr>
          <w:p w14:paraId="37E74A5A" w14:textId="1B7BC6EF" w:rsidR="00B31FC7" w:rsidRDefault="0088158A" w:rsidP="00BB12F8">
            <w:pPr>
              <w:rPr>
                <w:rFonts w:ascii="Calibri Light" w:hAnsi="Calibri Light" w:cs="Calibri Light"/>
                <w:sz w:val="22"/>
                <w:szCs w:val="22"/>
              </w:rPr>
            </w:pPr>
            <w:r>
              <w:rPr>
                <w:rFonts w:ascii="Calibri Light" w:hAnsi="Calibri Light" w:cs="Calibri Light"/>
                <w:sz w:val="22"/>
                <w:szCs w:val="22"/>
              </w:rPr>
              <w:t>Threat Dashboard and Threat</w:t>
            </w:r>
            <w:r w:rsidR="00BA7E33">
              <w:rPr>
                <w:rFonts w:ascii="Calibri Light" w:hAnsi="Calibri Light" w:cs="Calibri Light"/>
                <w:sz w:val="22"/>
                <w:szCs w:val="22"/>
              </w:rPr>
              <w:t xml:space="preserve"> Summary Reports (monthly)</w:t>
            </w:r>
          </w:p>
        </w:tc>
      </w:tr>
      <w:tr w:rsidR="00BA7E33" w14:paraId="6CA8FE18" w14:textId="77777777" w:rsidTr="4D48B1D5">
        <w:trPr>
          <w:trHeight w:val="720"/>
        </w:trPr>
        <w:tc>
          <w:tcPr>
            <w:tcW w:w="2337" w:type="dxa"/>
            <w:tcBorders>
              <w:top w:val="single" w:sz="4" w:space="0" w:color="auto"/>
              <w:bottom w:val="single" w:sz="4" w:space="0" w:color="auto"/>
            </w:tcBorders>
          </w:tcPr>
          <w:p w14:paraId="49839371" w14:textId="13C7F01F" w:rsidR="00BA7E33" w:rsidRPr="007C3DDC" w:rsidRDefault="00BA7E33" w:rsidP="00BB12F8">
            <w:pPr>
              <w:rPr>
                <w:rFonts w:ascii="Calibri Light" w:hAnsi="Calibri Light" w:cs="Calibri Light"/>
                <w:b/>
                <w:bCs/>
                <w:sz w:val="22"/>
                <w:szCs w:val="22"/>
              </w:rPr>
            </w:pPr>
            <w:r w:rsidRPr="007C3DDC">
              <w:rPr>
                <w:rFonts w:ascii="Calibri Light" w:hAnsi="Calibri Light" w:cs="Calibri Light"/>
                <w:b/>
                <w:bCs/>
                <w:sz w:val="22"/>
                <w:szCs w:val="22"/>
              </w:rPr>
              <w:t>Access Control</w:t>
            </w:r>
          </w:p>
        </w:tc>
        <w:tc>
          <w:tcPr>
            <w:tcW w:w="2337" w:type="dxa"/>
            <w:tcBorders>
              <w:top w:val="single" w:sz="4" w:space="0" w:color="auto"/>
              <w:bottom w:val="single" w:sz="4" w:space="0" w:color="auto"/>
            </w:tcBorders>
          </w:tcPr>
          <w:p w14:paraId="57BC3103" w14:textId="77777777" w:rsidR="00BA7E33" w:rsidRPr="006F4FA5" w:rsidRDefault="00BA7E33" w:rsidP="00A23C5E">
            <w:pPr>
              <w:pStyle w:val="ListParagraph"/>
              <w:numPr>
                <w:ilvl w:val="0"/>
                <w:numId w:val="2"/>
              </w:numPr>
              <w:jc w:val="center"/>
              <w:rPr>
                <w:rFonts w:ascii="Calibri Light" w:hAnsi="Calibri Light" w:cs="Calibri Light"/>
                <w:sz w:val="22"/>
                <w:szCs w:val="22"/>
              </w:rPr>
            </w:pPr>
          </w:p>
        </w:tc>
        <w:tc>
          <w:tcPr>
            <w:tcW w:w="2338" w:type="dxa"/>
            <w:tcBorders>
              <w:top w:val="single" w:sz="4" w:space="0" w:color="auto"/>
              <w:bottom w:val="single" w:sz="4" w:space="0" w:color="auto"/>
            </w:tcBorders>
          </w:tcPr>
          <w:p w14:paraId="69B12D8F" w14:textId="79689508" w:rsidR="00BA7E33" w:rsidRDefault="00BA7E33" w:rsidP="00BB12F8">
            <w:pPr>
              <w:rPr>
                <w:rFonts w:ascii="Calibri Light" w:hAnsi="Calibri Light" w:cs="Calibri Light"/>
                <w:sz w:val="22"/>
                <w:szCs w:val="22"/>
              </w:rPr>
            </w:pPr>
            <w:r>
              <w:rPr>
                <w:rFonts w:ascii="Calibri Light" w:hAnsi="Calibri Light" w:cs="Calibri Light"/>
                <w:sz w:val="22"/>
                <w:szCs w:val="22"/>
              </w:rPr>
              <w:t>Role-Based Access Control Audits (monthly)</w:t>
            </w:r>
          </w:p>
        </w:tc>
        <w:tc>
          <w:tcPr>
            <w:tcW w:w="2325" w:type="dxa"/>
            <w:tcBorders>
              <w:top w:val="single" w:sz="4" w:space="0" w:color="auto"/>
              <w:bottom w:val="single" w:sz="4" w:space="0" w:color="auto"/>
            </w:tcBorders>
          </w:tcPr>
          <w:p w14:paraId="4D2DAF40" w14:textId="4FAC66BD" w:rsidR="00927990" w:rsidRDefault="00BA7E33" w:rsidP="00BB12F8">
            <w:pPr>
              <w:rPr>
                <w:rFonts w:ascii="Calibri Light" w:hAnsi="Calibri Light" w:cs="Calibri Light"/>
                <w:sz w:val="22"/>
                <w:szCs w:val="22"/>
              </w:rPr>
            </w:pPr>
            <w:r>
              <w:rPr>
                <w:rFonts w:ascii="Calibri Light" w:hAnsi="Calibri Light" w:cs="Calibri Light"/>
                <w:sz w:val="22"/>
                <w:szCs w:val="22"/>
              </w:rPr>
              <w:t>Behavior Analytics (monthly</w:t>
            </w:r>
            <w:r w:rsidR="00927990">
              <w:rPr>
                <w:rFonts w:ascii="Calibri Light" w:hAnsi="Calibri Light" w:cs="Calibri Light"/>
                <w:sz w:val="22"/>
                <w:szCs w:val="22"/>
              </w:rPr>
              <w:t>)</w:t>
            </w:r>
          </w:p>
        </w:tc>
      </w:tr>
      <w:tr w:rsidR="00927990" w14:paraId="330BD39B" w14:textId="77777777" w:rsidTr="4D48B1D5">
        <w:trPr>
          <w:trHeight w:val="720"/>
        </w:trPr>
        <w:tc>
          <w:tcPr>
            <w:tcW w:w="2337" w:type="dxa"/>
            <w:tcBorders>
              <w:top w:val="single" w:sz="4" w:space="0" w:color="auto"/>
              <w:bottom w:val="single" w:sz="4" w:space="0" w:color="auto"/>
            </w:tcBorders>
          </w:tcPr>
          <w:p w14:paraId="528AADDC" w14:textId="5F7658AC" w:rsidR="00927990" w:rsidRPr="007C3DDC" w:rsidRDefault="001B2562" w:rsidP="00BB12F8">
            <w:pPr>
              <w:rPr>
                <w:rFonts w:ascii="Calibri Light" w:hAnsi="Calibri Light" w:cs="Calibri Light"/>
                <w:b/>
                <w:bCs/>
                <w:sz w:val="22"/>
                <w:szCs w:val="22"/>
              </w:rPr>
            </w:pPr>
            <w:r w:rsidRPr="007C3DDC">
              <w:rPr>
                <w:rFonts w:ascii="Calibri Light" w:hAnsi="Calibri Light" w:cs="Calibri Light"/>
                <w:b/>
                <w:bCs/>
                <w:sz w:val="22"/>
                <w:szCs w:val="22"/>
              </w:rPr>
              <w:t>System Integrity Check</w:t>
            </w:r>
          </w:p>
        </w:tc>
        <w:tc>
          <w:tcPr>
            <w:tcW w:w="2337" w:type="dxa"/>
            <w:tcBorders>
              <w:top w:val="single" w:sz="4" w:space="0" w:color="auto"/>
              <w:bottom w:val="single" w:sz="4" w:space="0" w:color="auto"/>
            </w:tcBorders>
          </w:tcPr>
          <w:p w14:paraId="2D3CC044" w14:textId="77777777" w:rsidR="00927990" w:rsidRPr="006F4FA5" w:rsidRDefault="00927990" w:rsidP="00A23C5E">
            <w:pPr>
              <w:pStyle w:val="ListParagraph"/>
              <w:numPr>
                <w:ilvl w:val="0"/>
                <w:numId w:val="2"/>
              </w:numPr>
              <w:jc w:val="center"/>
              <w:rPr>
                <w:rFonts w:ascii="Calibri Light" w:hAnsi="Calibri Light" w:cs="Calibri Light"/>
                <w:sz w:val="22"/>
                <w:szCs w:val="22"/>
              </w:rPr>
            </w:pPr>
          </w:p>
        </w:tc>
        <w:tc>
          <w:tcPr>
            <w:tcW w:w="2338" w:type="dxa"/>
            <w:tcBorders>
              <w:top w:val="single" w:sz="4" w:space="0" w:color="auto"/>
              <w:bottom w:val="single" w:sz="4" w:space="0" w:color="auto"/>
            </w:tcBorders>
          </w:tcPr>
          <w:p w14:paraId="0EA8C766" w14:textId="3891A135" w:rsidR="00927990" w:rsidRDefault="001B2562" w:rsidP="00BB12F8">
            <w:pPr>
              <w:rPr>
                <w:rFonts w:ascii="Calibri Light" w:hAnsi="Calibri Light" w:cs="Calibri Light"/>
                <w:sz w:val="22"/>
                <w:szCs w:val="22"/>
              </w:rPr>
            </w:pPr>
            <w:r>
              <w:rPr>
                <w:rFonts w:ascii="Calibri Light" w:hAnsi="Calibri Light" w:cs="Calibri Light"/>
                <w:sz w:val="22"/>
                <w:szCs w:val="22"/>
              </w:rPr>
              <w:t>Report Unauthorized Changes (quarterly)</w:t>
            </w:r>
          </w:p>
        </w:tc>
        <w:tc>
          <w:tcPr>
            <w:tcW w:w="2325" w:type="dxa"/>
            <w:tcBorders>
              <w:top w:val="single" w:sz="4" w:space="0" w:color="auto"/>
              <w:bottom w:val="single" w:sz="4" w:space="0" w:color="auto"/>
            </w:tcBorders>
          </w:tcPr>
          <w:p w14:paraId="7BF64D99" w14:textId="5B0885BC" w:rsidR="00927990" w:rsidRPr="00471B53" w:rsidRDefault="009E7BEC" w:rsidP="00BB12F8">
            <w:pPr>
              <w:rPr>
                <w:rFonts w:ascii="Calibri Light" w:hAnsi="Calibri Light" w:cs="Calibri Light"/>
                <w:sz w:val="22"/>
                <w:szCs w:val="22"/>
                <w:vertAlign w:val="superscript"/>
              </w:rPr>
            </w:pPr>
            <w:r>
              <w:rPr>
                <w:rFonts w:ascii="Calibri Light" w:hAnsi="Calibri Light" w:cs="Calibri Light"/>
                <w:sz w:val="22"/>
                <w:szCs w:val="22"/>
              </w:rPr>
              <w:t>Configuration Drift Reports (monthly)</w:t>
            </w:r>
            <w:r w:rsidR="00D268D7">
              <w:rPr>
                <w:rFonts w:ascii="Calibri Light" w:hAnsi="Calibri Light" w:cs="Calibri Light"/>
                <w:sz w:val="22"/>
                <w:szCs w:val="22"/>
                <w:vertAlign w:val="superscript"/>
              </w:rPr>
              <w:t>1</w:t>
            </w:r>
          </w:p>
        </w:tc>
      </w:tr>
      <w:tr w:rsidR="009E7BEC" w14:paraId="760AD146" w14:textId="77777777" w:rsidTr="4D48B1D5">
        <w:trPr>
          <w:trHeight w:val="720"/>
        </w:trPr>
        <w:tc>
          <w:tcPr>
            <w:tcW w:w="2337" w:type="dxa"/>
            <w:tcBorders>
              <w:top w:val="single" w:sz="4" w:space="0" w:color="auto"/>
            </w:tcBorders>
          </w:tcPr>
          <w:p w14:paraId="1B47A77F" w14:textId="79F50065" w:rsidR="009E7BEC" w:rsidRPr="007C3DDC" w:rsidRDefault="009E7BEC" w:rsidP="00BB12F8">
            <w:pPr>
              <w:rPr>
                <w:rFonts w:ascii="Calibri Light" w:hAnsi="Calibri Light" w:cs="Calibri Light"/>
                <w:b/>
                <w:bCs/>
                <w:sz w:val="22"/>
                <w:szCs w:val="22"/>
              </w:rPr>
            </w:pPr>
            <w:r w:rsidRPr="007C3DDC">
              <w:rPr>
                <w:rFonts w:ascii="Calibri Light" w:hAnsi="Calibri Light" w:cs="Calibri Light"/>
                <w:b/>
                <w:bCs/>
                <w:sz w:val="22"/>
                <w:szCs w:val="22"/>
              </w:rPr>
              <w:t>Risk Reports</w:t>
            </w:r>
          </w:p>
        </w:tc>
        <w:tc>
          <w:tcPr>
            <w:tcW w:w="2337" w:type="dxa"/>
            <w:tcBorders>
              <w:top w:val="single" w:sz="4" w:space="0" w:color="auto"/>
            </w:tcBorders>
          </w:tcPr>
          <w:p w14:paraId="26F17719" w14:textId="77777777" w:rsidR="009E7BEC" w:rsidRPr="006F4FA5" w:rsidRDefault="009E7BEC" w:rsidP="00A23C5E">
            <w:pPr>
              <w:pStyle w:val="ListParagraph"/>
              <w:numPr>
                <w:ilvl w:val="0"/>
                <w:numId w:val="2"/>
              </w:numPr>
              <w:jc w:val="center"/>
              <w:rPr>
                <w:rFonts w:ascii="Calibri Light" w:hAnsi="Calibri Light" w:cs="Calibri Light"/>
                <w:sz w:val="22"/>
                <w:szCs w:val="22"/>
              </w:rPr>
            </w:pPr>
          </w:p>
        </w:tc>
        <w:tc>
          <w:tcPr>
            <w:tcW w:w="2338" w:type="dxa"/>
            <w:tcBorders>
              <w:top w:val="single" w:sz="4" w:space="0" w:color="auto"/>
            </w:tcBorders>
          </w:tcPr>
          <w:p w14:paraId="1872CA42" w14:textId="5CD4A573" w:rsidR="009E7BEC" w:rsidRDefault="009E7BEC" w:rsidP="00BB12F8">
            <w:pPr>
              <w:rPr>
                <w:rFonts w:ascii="Calibri Light" w:hAnsi="Calibri Light" w:cs="Calibri Light"/>
                <w:sz w:val="22"/>
                <w:szCs w:val="22"/>
              </w:rPr>
            </w:pPr>
            <w:r>
              <w:rPr>
                <w:rFonts w:ascii="Calibri Light" w:hAnsi="Calibri Light" w:cs="Calibri Light"/>
                <w:sz w:val="22"/>
                <w:szCs w:val="22"/>
              </w:rPr>
              <w:t>Risk Dashboard (quarterly)</w:t>
            </w:r>
          </w:p>
        </w:tc>
        <w:tc>
          <w:tcPr>
            <w:tcW w:w="2325" w:type="dxa"/>
            <w:tcBorders>
              <w:top w:val="single" w:sz="4" w:space="0" w:color="auto"/>
            </w:tcBorders>
          </w:tcPr>
          <w:p w14:paraId="06C60718" w14:textId="7BE0EDE4" w:rsidR="009E7BEC" w:rsidRDefault="009E7BEC" w:rsidP="00BB12F8">
            <w:pPr>
              <w:rPr>
                <w:rFonts w:ascii="Calibri Light" w:hAnsi="Calibri Light" w:cs="Calibri Light"/>
                <w:sz w:val="22"/>
                <w:szCs w:val="22"/>
              </w:rPr>
            </w:pPr>
            <w:r>
              <w:rPr>
                <w:rFonts w:ascii="Calibri Light" w:hAnsi="Calibri Light" w:cs="Calibri Light"/>
                <w:sz w:val="22"/>
                <w:szCs w:val="22"/>
              </w:rPr>
              <w:t>Risk Scores by User (monthly)</w:t>
            </w:r>
          </w:p>
        </w:tc>
      </w:tr>
      <w:tr w:rsidR="009E7BEC" w14:paraId="43936862" w14:textId="77777777" w:rsidTr="4D48B1D5">
        <w:trPr>
          <w:trHeight w:val="720"/>
        </w:trPr>
        <w:tc>
          <w:tcPr>
            <w:tcW w:w="2337" w:type="dxa"/>
            <w:tcBorders>
              <w:top w:val="single" w:sz="4" w:space="0" w:color="auto"/>
            </w:tcBorders>
          </w:tcPr>
          <w:p w14:paraId="7BE5FD42" w14:textId="70FF5C61" w:rsidR="009E7BEC" w:rsidRPr="00D268D7" w:rsidRDefault="009E7BEC" w:rsidP="00BB12F8">
            <w:pPr>
              <w:rPr>
                <w:rFonts w:ascii="Calibri Light" w:hAnsi="Calibri Light" w:cs="Calibri Light"/>
                <w:b/>
                <w:bCs/>
                <w:sz w:val="22"/>
                <w:szCs w:val="22"/>
                <w:vertAlign w:val="superscript"/>
              </w:rPr>
            </w:pPr>
            <w:r w:rsidRPr="007C3DDC">
              <w:rPr>
                <w:rFonts w:ascii="Calibri Light" w:hAnsi="Calibri Light" w:cs="Calibri Light"/>
                <w:b/>
                <w:bCs/>
                <w:sz w:val="22"/>
                <w:szCs w:val="22"/>
              </w:rPr>
              <w:t>Data Classification and Tagging</w:t>
            </w:r>
            <w:r w:rsidR="00D268D7">
              <w:rPr>
                <w:rFonts w:ascii="Calibri Light" w:hAnsi="Calibri Light" w:cs="Calibri Light"/>
                <w:b/>
                <w:bCs/>
                <w:sz w:val="22"/>
                <w:szCs w:val="22"/>
                <w:vertAlign w:val="superscript"/>
              </w:rPr>
              <w:t>2</w:t>
            </w:r>
          </w:p>
        </w:tc>
        <w:tc>
          <w:tcPr>
            <w:tcW w:w="2337" w:type="dxa"/>
            <w:tcBorders>
              <w:top w:val="single" w:sz="4" w:space="0" w:color="auto"/>
            </w:tcBorders>
          </w:tcPr>
          <w:p w14:paraId="4131C7A2" w14:textId="77777777" w:rsidR="009E7BEC" w:rsidRPr="006F4FA5" w:rsidRDefault="009E7BEC" w:rsidP="00A23C5E">
            <w:pPr>
              <w:pStyle w:val="ListParagraph"/>
              <w:numPr>
                <w:ilvl w:val="0"/>
                <w:numId w:val="2"/>
              </w:numPr>
              <w:jc w:val="center"/>
              <w:rPr>
                <w:rFonts w:ascii="Calibri Light" w:hAnsi="Calibri Light" w:cs="Calibri Light"/>
                <w:sz w:val="22"/>
                <w:szCs w:val="22"/>
              </w:rPr>
            </w:pPr>
          </w:p>
        </w:tc>
        <w:tc>
          <w:tcPr>
            <w:tcW w:w="2338" w:type="dxa"/>
            <w:tcBorders>
              <w:top w:val="single" w:sz="4" w:space="0" w:color="auto"/>
            </w:tcBorders>
          </w:tcPr>
          <w:p w14:paraId="2DC47907" w14:textId="45B5CC49" w:rsidR="009E7BEC" w:rsidRPr="009E7BEC" w:rsidRDefault="009E7BEC" w:rsidP="00A23C5E">
            <w:pPr>
              <w:pStyle w:val="ListParagraph"/>
              <w:numPr>
                <w:ilvl w:val="0"/>
                <w:numId w:val="2"/>
              </w:numPr>
              <w:jc w:val="center"/>
              <w:rPr>
                <w:rFonts w:ascii="Calibri Light" w:hAnsi="Calibri Light" w:cs="Calibri Light"/>
                <w:sz w:val="22"/>
                <w:szCs w:val="22"/>
              </w:rPr>
            </w:pPr>
          </w:p>
        </w:tc>
        <w:tc>
          <w:tcPr>
            <w:tcW w:w="2325" w:type="dxa"/>
            <w:tcBorders>
              <w:top w:val="single" w:sz="4" w:space="0" w:color="auto"/>
            </w:tcBorders>
          </w:tcPr>
          <w:p w14:paraId="6563DFF3" w14:textId="3ACF1AE4" w:rsidR="009E7BEC" w:rsidRDefault="009E7BEC" w:rsidP="00BB12F8">
            <w:pPr>
              <w:rPr>
                <w:rFonts w:ascii="Calibri Light" w:hAnsi="Calibri Light" w:cs="Calibri Light"/>
                <w:sz w:val="22"/>
                <w:szCs w:val="22"/>
              </w:rPr>
            </w:pPr>
            <w:r>
              <w:rPr>
                <w:rFonts w:ascii="Calibri Light" w:hAnsi="Calibri Light" w:cs="Calibri Light"/>
                <w:sz w:val="22"/>
                <w:szCs w:val="22"/>
              </w:rPr>
              <w:t xml:space="preserve">Document Data </w:t>
            </w:r>
            <w:r w:rsidR="007C3DDC">
              <w:rPr>
                <w:rFonts w:ascii="Calibri Light" w:hAnsi="Calibri Light" w:cs="Calibri Light"/>
                <w:sz w:val="22"/>
                <w:szCs w:val="22"/>
              </w:rPr>
              <w:t>Sensitivity</w:t>
            </w:r>
            <w:r>
              <w:rPr>
                <w:rFonts w:ascii="Calibri Light" w:hAnsi="Calibri Light" w:cs="Calibri Light"/>
                <w:sz w:val="22"/>
                <w:szCs w:val="22"/>
              </w:rPr>
              <w:t xml:space="preserve"> and Types (</w:t>
            </w:r>
            <w:r w:rsidR="007C3DDC">
              <w:rPr>
                <w:rFonts w:ascii="Calibri Light" w:hAnsi="Calibri Light" w:cs="Calibri Light"/>
                <w:sz w:val="22"/>
                <w:szCs w:val="22"/>
              </w:rPr>
              <w:t>maintained)</w:t>
            </w:r>
          </w:p>
        </w:tc>
      </w:tr>
    </w:tbl>
    <w:p w14:paraId="151C22B2" w14:textId="77777777" w:rsidR="00DA5E01" w:rsidRDefault="00DA5E01" w:rsidP="0026041D">
      <w:pPr>
        <w:rPr>
          <w:rFonts w:ascii="Calibri Light" w:hAnsi="Calibri Light" w:cs="Calibri Light"/>
          <w:sz w:val="22"/>
          <w:szCs w:val="22"/>
        </w:rPr>
      </w:pPr>
    </w:p>
    <w:p w14:paraId="05F77FFA" w14:textId="35C40DBB" w:rsidR="00471B53" w:rsidRDefault="00D268D7" w:rsidP="0026041D">
      <w:pPr>
        <w:rPr>
          <w:rFonts w:ascii="Calibri Light" w:hAnsi="Calibri Light" w:cs="Calibri Light"/>
          <w:sz w:val="22"/>
          <w:szCs w:val="22"/>
        </w:rPr>
      </w:pPr>
      <w:r>
        <w:rPr>
          <w:rFonts w:ascii="Calibri Light" w:hAnsi="Calibri Light" w:cs="Calibri Light"/>
          <w:b/>
          <w:bCs/>
          <w:sz w:val="22"/>
          <w:szCs w:val="22"/>
        </w:rPr>
        <w:t>Notes from Superscripts</w:t>
      </w:r>
    </w:p>
    <w:p w14:paraId="31B8D4B3" w14:textId="33F01162" w:rsidR="00D268D7" w:rsidRDefault="00BF31C0" w:rsidP="00A23C5E">
      <w:pPr>
        <w:pStyle w:val="ListParagraph"/>
        <w:numPr>
          <w:ilvl w:val="0"/>
          <w:numId w:val="4"/>
        </w:numPr>
        <w:rPr>
          <w:rFonts w:ascii="Calibri Light" w:hAnsi="Calibri Light" w:cs="Calibri Light"/>
          <w:sz w:val="22"/>
          <w:szCs w:val="22"/>
        </w:rPr>
      </w:pPr>
      <w:r>
        <w:rPr>
          <w:rFonts w:ascii="Calibri Light" w:hAnsi="Calibri Light" w:cs="Calibri Light"/>
          <w:sz w:val="22"/>
          <w:szCs w:val="22"/>
        </w:rPr>
        <w:t>Configuration drift reports will be based on custom baselines specific to your company</w:t>
      </w:r>
      <w:r w:rsidR="00B87F32">
        <w:rPr>
          <w:rFonts w:ascii="Calibri Light" w:hAnsi="Calibri Light" w:cs="Calibri Light"/>
          <w:sz w:val="22"/>
          <w:szCs w:val="22"/>
        </w:rPr>
        <w:t>. If you do not have configuration baselines, reports will be based on CIS benchmarks</w:t>
      </w:r>
      <w:r w:rsidR="004F7142">
        <w:rPr>
          <w:rFonts w:ascii="Calibri Light" w:hAnsi="Calibri Light" w:cs="Calibri Light"/>
          <w:sz w:val="22"/>
          <w:szCs w:val="22"/>
        </w:rPr>
        <w:t>.</w:t>
      </w:r>
    </w:p>
    <w:p w14:paraId="3A37847D" w14:textId="37A397C7" w:rsidR="004F7142" w:rsidRPr="00D268D7" w:rsidRDefault="004F7142" w:rsidP="00A23C5E">
      <w:pPr>
        <w:pStyle w:val="ListParagraph"/>
        <w:numPr>
          <w:ilvl w:val="0"/>
          <w:numId w:val="4"/>
        </w:numPr>
        <w:rPr>
          <w:rFonts w:ascii="Calibri Light" w:hAnsi="Calibri Light" w:cs="Calibri Light"/>
          <w:sz w:val="22"/>
          <w:szCs w:val="22"/>
        </w:rPr>
      </w:pPr>
      <w:r>
        <w:rPr>
          <w:rFonts w:ascii="Calibri Light" w:hAnsi="Calibri Light" w:cs="Calibri Light"/>
          <w:sz w:val="22"/>
          <w:szCs w:val="22"/>
        </w:rPr>
        <w:t xml:space="preserve">Data Classification and Tagging will be a policy-based classification determined by risk severity, data type, and </w:t>
      </w:r>
      <w:r w:rsidR="00446F32">
        <w:rPr>
          <w:rFonts w:ascii="Calibri Light" w:hAnsi="Calibri Light" w:cs="Calibri Light"/>
          <w:sz w:val="22"/>
          <w:szCs w:val="22"/>
        </w:rPr>
        <w:t xml:space="preserve">sensitivity levels. </w:t>
      </w:r>
    </w:p>
    <w:p w14:paraId="277F95BE" w14:textId="74B08109" w:rsidR="003D0C9A" w:rsidRDefault="003D0C9A" w:rsidP="003D0C9A">
      <w:pPr>
        <w:pStyle w:val="Heading2"/>
      </w:pPr>
      <w:bookmarkStart w:id="11" w:name="_Toc208565346"/>
      <w:r>
        <w:t>Rates</w:t>
      </w:r>
      <w:bookmarkEnd w:id="11"/>
    </w:p>
    <w:p w14:paraId="1CF6653E" w14:textId="6DB62780" w:rsidR="00FC180A" w:rsidRDefault="00425B8F" w:rsidP="00FC180A">
      <w:pPr>
        <w:rPr>
          <w:rFonts w:ascii="Calibri Light" w:hAnsi="Calibri Light" w:cs="Calibri Light"/>
          <w:sz w:val="22"/>
          <w:szCs w:val="22"/>
        </w:rPr>
      </w:pPr>
      <w:r>
        <w:rPr>
          <w:rFonts w:ascii="Calibri Light" w:hAnsi="Calibri Light" w:cs="Calibri Light"/>
          <w:sz w:val="22"/>
          <w:szCs w:val="22"/>
        </w:rPr>
        <w:t xml:space="preserve">This section outlines the pricing structure associated with each service tier, ensuring clarity </w:t>
      </w:r>
      <w:r w:rsidR="00731A3B">
        <w:rPr>
          <w:rFonts w:ascii="Calibri Light" w:hAnsi="Calibri Light" w:cs="Calibri Light"/>
          <w:sz w:val="22"/>
          <w:szCs w:val="22"/>
        </w:rPr>
        <w:t xml:space="preserve">regarding the investment required for the deliverables </w:t>
      </w:r>
      <w:r w:rsidR="008829E1">
        <w:rPr>
          <w:rFonts w:ascii="Calibri Light" w:hAnsi="Calibri Light" w:cs="Calibri Light"/>
          <w:sz w:val="22"/>
          <w:szCs w:val="22"/>
        </w:rPr>
        <w:t>and support provided. Our rates are designed to offer flexibility and value, allowing you to select the level of service that aligns with your budget, objectives, and operational needs.</w:t>
      </w:r>
    </w:p>
    <w:p w14:paraId="21C5AB7A" w14:textId="66FABE08" w:rsidR="00FC180A" w:rsidRDefault="003303F8" w:rsidP="00FC180A">
      <w:pPr>
        <w:rPr>
          <w:rFonts w:ascii="Calibri Light" w:hAnsi="Calibri Light" w:cs="Calibri Light"/>
          <w:sz w:val="22"/>
          <w:szCs w:val="22"/>
        </w:rPr>
      </w:pPr>
      <w:r>
        <w:rPr>
          <w:rFonts w:ascii="Calibri Light" w:hAnsi="Calibri Light" w:cs="Calibri Light"/>
          <w:sz w:val="22"/>
          <w:szCs w:val="22"/>
        </w:rPr>
        <w:lastRenderedPageBreak/>
        <w:t>Your monthly cost includes</w:t>
      </w:r>
      <w:r w:rsidR="00C91909">
        <w:rPr>
          <w:rFonts w:ascii="Calibri Light" w:hAnsi="Calibri Light" w:cs="Calibri Light"/>
          <w:sz w:val="22"/>
          <w:szCs w:val="22"/>
        </w:rPr>
        <w:t>:</w:t>
      </w:r>
    </w:p>
    <w:p w14:paraId="411130F9" w14:textId="0CE3FC33" w:rsidR="00C91909" w:rsidRDefault="00C91909" w:rsidP="00A23C5E">
      <w:pPr>
        <w:pStyle w:val="ListParagraph"/>
        <w:numPr>
          <w:ilvl w:val="0"/>
          <w:numId w:val="5"/>
        </w:numPr>
        <w:rPr>
          <w:rFonts w:ascii="Calibri Light" w:hAnsi="Calibri Light" w:cs="Calibri Light"/>
          <w:sz w:val="22"/>
          <w:szCs w:val="22"/>
        </w:rPr>
      </w:pPr>
      <w:r>
        <w:rPr>
          <w:rFonts w:ascii="Calibri Light" w:hAnsi="Calibri Light" w:cs="Calibri Light"/>
          <w:sz w:val="22"/>
          <w:szCs w:val="22"/>
        </w:rPr>
        <w:t>A base rate (depends on your tier)</w:t>
      </w:r>
    </w:p>
    <w:p w14:paraId="69D8B42E" w14:textId="45F67E67" w:rsidR="00C91909" w:rsidRDefault="00C91909" w:rsidP="00A23C5E">
      <w:pPr>
        <w:pStyle w:val="ListParagraph"/>
        <w:numPr>
          <w:ilvl w:val="0"/>
          <w:numId w:val="5"/>
        </w:numPr>
        <w:rPr>
          <w:rFonts w:ascii="Calibri Light" w:hAnsi="Calibri Light" w:cs="Calibri Light"/>
          <w:sz w:val="22"/>
          <w:szCs w:val="22"/>
        </w:rPr>
      </w:pPr>
      <w:r>
        <w:rPr>
          <w:rFonts w:ascii="Calibri Light" w:hAnsi="Calibri Light" w:cs="Calibri Light"/>
          <w:sz w:val="22"/>
          <w:szCs w:val="22"/>
        </w:rPr>
        <w:t xml:space="preserve">A per-device rate (for </w:t>
      </w:r>
      <w:r w:rsidR="000C3B83">
        <w:rPr>
          <w:rFonts w:ascii="Calibri Light" w:hAnsi="Calibri Light" w:cs="Calibri Light"/>
          <w:sz w:val="22"/>
          <w:szCs w:val="22"/>
        </w:rPr>
        <w:t>user devices</w:t>
      </w:r>
      <w:r>
        <w:rPr>
          <w:rFonts w:ascii="Calibri Light" w:hAnsi="Calibri Light" w:cs="Calibri Light"/>
          <w:sz w:val="22"/>
          <w:szCs w:val="22"/>
        </w:rPr>
        <w:t xml:space="preserve"> and servers)</w:t>
      </w:r>
    </w:p>
    <w:p w14:paraId="037C2B76" w14:textId="22A36E7A" w:rsidR="00C91909" w:rsidRDefault="00C91909" w:rsidP="00A23C5E">
      <w:pPr>
        <w:pStyle w:val="ListParagraph"/>
        <w:numPr>
          <w:ilvl w:val="0"/>
          <w:numId w:val="5"/>
        </w:numPr>
        <w:rPr>
          <w:rFonts w:ascii="Calibri Light" w:hAnsi="Calibri Light" w:cs="Calibri Light"/>
          <w:sz w:val="22"/>
          <w:szCs w:val="22"/>
        </w:rPr>
      </w:pPr>
      <w:r>
        <w:rPr>
          <w:rFonts w:ascii="Calibri Light" w:hAnsi="Calibri Light" w:cs="Calibri Light"/>
          <w:sz w:val="22"/>
          <w:szCs w:val="22"/>
        </w:rPr>
        <w:t>A flat rate for networking devices ($25 each)</w:t>
      </w:r>
    </w:p>
    <w:p w14:paraId="2E885DC4" w14:textId="08BBA178" w:rsidR="009B50F3" w:rsidRDefault="009B50F3" w:rsidP="00A23C5E">
      <w:pPr>
        <w:pStyle w:val="ListParagraph"/>
        <w:numPr>
          <w:ilvl w:val="0"/>
          <w:numId w:val="5"/>
        </w:numPr>
        <w:rPr>
          <w:rFonts w:ascii="Calibri Light" w:hAnsi="Calibri Light" w:cs="Calibri Light"/>
          <w:sz w:val="22"/>
          <w:szCs w:val="22"/>
        </w:rPr>
      </w:pPr>
      <w:r>
        <w:rPr>
          <w:rFonts w:ascii="Calibri Light" w:hAnsi="Calibri Light" w:cs="Calibri Light"/>
          <w:sz w:val="22"/>
          <w:szCs w:val="22"/>
        </w:rPr>
        <w:t>A flat rate for applications, clouds, or SaaS products ($150 each)</w:t>
      </w:r>
    </w:p>
    <w:p w14:paraId="7488D086" w14:textId="0AFF88B7" w:rsidR="009B50F3" w:rsidRPr="009B50F3" w:rsidRDefault="00C91909" w:rsidP="00A23C5E">
      <w:pPr>
        <w:pStyle w:val="ListParagraph"/>
        <w:numPr>
          <w:ilvl w:val="0"/>
          <w:numId w:val="5"/>
        </w:numPr>
        <w:rPr>
          <w:rFonts w:ascii="Calibri Light" w:hAnsi="Calibri Light" w:cs="Calibri Light"/>
          <w:sz w:val="22"/>
          <w:szCs w:val="22"/>
        </w:rPr>
      </w:pPr>
      <w:r>
        <w:rPr>
          <w:rFonts w:ascii="Calibri Light" w:hAnsi="Calibri Light" w:cs="Calibri Light"/>
          <w:sz w:val="22"/>
          <w:szCs w:val="22"/>
        </w:rPr>
        <w:t xml:space="preserve">A flat rate for </w:t>
      </w:r>
      <w:r w:rsidR="009B50F3">
        <w:rPr>
          <w:rFonts w:ascii="Calibri Light" w:hAnsi="Calibri Light" w:cs="Calibri Light"/>
          <w:sz w:val="22"/>
          <w:szCs w:val="22"/>
        </w:rPr>
        <w:t>specialty/business</w:t>
      </w:r>
      <w:r w:rsidR="00CC1CD0">
        <w:rPr>
          <w:rFonts w:ascii="Calibri Light" w:hAnsi="Calibri Light" w:cs="Calibri Light"/>
          <w:sz w:val="22"/>
          <w:szCs w:val="22"/>
        </w:rPr>
        <w:t xml:space="preserve"> devices ($15 each)</w:t>
      </w:r>
    </w:p>
    <w:p w14:paraId="70756FD4" w14:textId="5F6CD2C4" w:rsidR="00CC1CD0" w:rsidRDefault="00A166AC" w:rsidP="00CC1CD0">
      <w:pPr>
        <w:rPr>
          <w:rFonts w:ascii="Calibri Light" w:hAnsi="Calibri Light" w:cs="Calibri Light"/>
          <w:b/>
          <w:bCs/>
          <w:sz w:val="22"/>
          <w:szCs w:val="22"/>
        </w:rPr>
      </w:pPr>
      <w:r w:rsidRPr="00071D90">
        <w:rPr>
          <w:rFonts w:ascii="Calibri Light" w:hAnsi="Calibri Light" w:cs="Calibri Light"/>
          <w:b/>
          <w:bCs/>
          <w:sz w:val="22"/>
          <w:szCs w:val="22"/>
        </w:rPr>
        <w:t>Formula</w:t>
      </w:r>
    </w:p>
    <w:p w14:paraId="7E4C0D2C" w14:textId="76FED7A3" w:rsidR="00462B23" w:rsidRPr="009B5C0D" w:rsidRDefault="00B97E07" w:rsidP="00CC1CD0">
      <w:pPr>
        <w:rPr>
          <w:rFonts w:ascii="Calibri Light" w:eastAsiaTheme="minorEastAsia" w:hAnsi="Calibri Light" w:cs="Calibri Light"/>
          <w:sz w:val="22"/>
          <w:szCs w:val="22"/>
        </w:rPr>
      </w:pPr>
      <m:oMathPara>
        <m:oMath>
          <m:r>
            <m:rPr>
              <m:nor/>
            </m:rPr>
            <w:rPr>
              <w:rFonts w:ascii="Cambria Math" w:hAnsi="Cambria Math" w:cs="Calibri Light"/>
              <w:sz w:val="22"/>
              <w:szCs w:val="22"/>
            </w:rPr>
            <m:t xml:space="preserve">Total Monthly Price = Base Rate + (Per Device Rate × (Num. User Devices + num. Servers)) </m:t>
          </m:r>
          <m:r>
            <m:rPr>
              <m:nor/>
            </m:rPr>
            <w:rPr>
              <w:rFonts w:ascii="Cambria Math" w:hAnsi="Cambria Math" w:cs="Calibri Light"/>
              <w:sz w:val="22"/>
              <w:szCs w:val="22"/>
            </w:rPr>
            <w:br/>
          </m:r>
        </m:oMath>
        <m:oMath>
          <m:r>
            <m:rPr>
              <m:nor/>
            </m:rPr>
            <w:rPr>
              <w:rFonts w:ascii="Cambria Math" w:hAnsi="Cambria Math" w:cs="Calibri Light"/>
              <w:sz w:val="22"/>
              <w:szCs w:val="22"/>
            </w:rPr>
            <m:t>+ (25 × Num. Networking Devices)</m:t>
          </m:r>
          <m:r>
            <w:rPr>
              <w:rFonts w:ascii="Cambria Math" w:hAnsi="Cambria Math" w:cs="Calibri Light"/>
              <w:sz w:val="22"/>
              <w:szCs w:val="22"/>
            </w:rPr>
            <m:t>+(150 ×</m:t>
          </m:r>
          <m:r>
            <m:rPr>
              <m:nor/>
            </m:rPr>
            <w:rPr>
              <w:rFonts w:ascii="Cambria Math" w:hAnsi="Cambria Math" w:cs="Calibri Light"/>
              <w:sz w:val="22"/>
              <w:szCs w:val="22"/>
            </w:rPr>
            <m:t xml:space="preserve"> Num. Applications) + (15 × Num. Specialty Devices)</m:t>
          </m:r>
        </m:oMath>
      </m:oMathPara>
    </w:p>
    <w:p w14:paraId="02957889" w14:textId="77777777" w:rsidR="009B5C0D" w:rsidRPr="00462B23" w:rsidRDefault="009B5C0D" w:rsidP="00CC1CD0">
      <w:pPr>
        <w:rPr>
          <w:rFonts w:ascii="Calibri Light" w:hAnsi="Calibri Light" w:cs="Calibri Light"/>
          <w:sz w:val="22"/>
          <w:szCs w:val="22"/>
        </w:rPr>
      </w:pPr>
    </w:p>
    <w:p w14:paraId="55683340" w14:textId="0E78B898" w:rsidR="001F1D7D" w:rsidRPr="00071D90" w:rsidRDefault="00A04696" w:rsidP="00071D90">
      <w:pPr>
        <w:rPr>
          <w:rFonts w:ascii="Calibri Light" w:hAnsi="Calibri Light" w:cs="Calibri Light"/>
          <w:b/>
          <w:bCs/>
          <w:sz w:val="22"/>
          <w:szCs w:val="22"/>
        </w:rPr>
      </w:pPr>
      <w:r w:rsidRPr="00071D90">
        <w:rPr>
          <w:rFonts w:ascii="Calibri Light" w:hAnsi="Calibri Light" w:cs="Calibri Light"/>
          <w:b/>
          <w:bCs/>
          <w:sz w:val="22"/>
          <w:szCs w:val="22"/>
        </w:rPr>
        <w:t>Base Rate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14E59" w14:paraId="172EEBE8" w14:textId="77777777" w:rsidTr="002331B1">
        <w:trPr>
          <w:trHeight w:val="360"/>
        </w:trPr>
        <w:tc>
          <w:tcPr>
            <w:tcW w:w="4675" w:type="dxa"/>
            <w:tcBorders>
              <w:bottom w:val="single" w:sz="4" w:space="0" w:color="auto"/>
            </w:tcBorders>
          </w:tcPr>
          <w:p w14:paraId="615B2FDB" w14:textId="12F04987" w:rsidR="00914E59" w:rsidRPr="002331B1" w:rsidRDefault="00914E59" w:rsidP="003D0C9A">
            <w:pPr>
              <w:rPr>
                <w:rFonts w:ascii="Calibri Light" w:hAnsi="Calibri Light" w:cs="Calibri Light"/>
                <w:b/>
                <w:bCs/>
                <w:sz w:val="22"/>
                <w:szCs w:val="22"/>
              </w:rPr>
            </w:pPr>
            <w:r w:rsidRPr="002331B1">
              <w:rPr>
                <w:rFonts w:ascii="Calibri Light" w:hAnsi="Calibri Light" w:cs="Calibri Light"/>
                <w:b/>
                <w:bCs/>
                <w:sz w:val="22"/>
                <w:szCs w:val="22"/>
              </w:rPr>
              <w:t>Tier</w:t>
            </w:r>
          </w:p>
        </w:tc>
        <w:tc>
          <w:tcPr>
            <w:tcW w:w="4675" w:type="dxa"/>
            <w:tcBorders>
              <w:bottom w:val="single" w:sz="4" w:space="0" w:color="auto"/>
            </w:tcBorders>
          </w:tcPr>
          <w:p w14:paraId="0247CA77" w14:textId="5E34B975" w:rsidR="00914E59" w:rsidRPr="002331B1" w:rsidRDefault="00914E59" w:rsidP="003D0C9A">
            <w:pPr>
              <w:rPr>
                <w:rFonts w:ascii="Calibri Light" w:hAnsi="Calibri Light" w:cs="Calibri Light"/>
                <w:b/>
                <w:bCs/>
                <w:sz w:val="22"/>
                <w:szCs w:val="22"/>
              </w:rPr>
            </w:pPr>
            <w:r w:rsidRPr="002331B1">
              <w:rPr>
                <w:rFonts w:ascii="Calibri Light" w:hAnsi="Calibri Light" w:cs="Calibri Light"/>
                <w:b/>
                <w:bCs/>
                <w:sz w:val="22"/>
                <w:szCs w:val="22"/>
              </w:rPr>
              <w:t>Monthly Base Rate</w:t>
            </w:r>
          </w:p>
        </w:tc>
      </w:tr>
      <w:tr w:rsidR="00914E59" w14:paraId="18DBB4AE" w14:textId="77777777" w:rsidTr="001D336C">
        <w:trPr>
          <w:trHeight w:val="360"/>
        </w:trPr>
        <w:tc>
          <w:tcPr>
            <w:tcW w:w="4675" w:type="dxa"/>
            <w:tcBorders>
              <w:top w:val="single" w:sz="4" w:space="0" w:color="auto"/>
              <w:bottom w:val="single" w:sz="4" w:space="0" w:color="auto"/>
            </w:tcBorders>
          </w:tcPr>
          <w:p w14:paraId="7E1CF15B" w14:textId="39B1C82B" w:rsidR="00914E59" w:rsidRDefault="00914E59" w:rsidP="003D0C9A">
            <w:pPr>
              <w:rPr>
                <w:rFonts w:ascii="Calibri Light" w:hAnsi="Calibri Light" w:cs="Calibri Light"/>
                <w:sz w:val="22"/>
                <w:szCs w:val="22"/>
              </w:rPr>
            </w:pPr>
            <w:r>
              <w:rPr>
                <w:rFonts w:ascii="Calibri Light" w:hAnsi="Calibri Light" w:cs="Calibri Light"/>
                <w:sz w:val="22"/>
                <w:szCs w:val="22"/>
              </w:rPr>
              <w:t>Essential</w:t>
            </w:r>
          </w:p>
        </w:tc>
        <w:tc>
          <w:tcPr>
            <w:tcW w:w="4675" w:type="dxa"/>
            <w:tcBorders>
              <w:top w:val="single" w:sz="4" w:space="0" w:color="auto"/>
              <w:bottom w:val="single" w:sz="4" w:space="0" w:color="auto"/>
            </w:tcBorders>
          </w:tcPr>
          <w:p w14:paraId="37642B3E" w14:textId="0FF79249" w:rsidR="00914E59" w:rsidRDefault="00914E59" w:rsidP="003D0C9A">
            <w:pPr>
              <w:rPr>
                <w:rFonts w:ascii="Calibri Light" w:hAnsi="Calibri Light" w:cs="Calibri Light"/>
                <w:sz w:val="22"/>
                <w:szCs w:val="22"/>
              </w:rPr>
            </w:pPr>
            <w:r>
              <w:rPr>
                <w:rFonts w:ascii="Calibri Light" w:hAnsi="Calibri Light" w:cs="Calibri Light"/>
                <w:sz w:val="22"/>
                <w:szCs w:val="22"/>
              </w:rPr>
              <w:t>$1000</w:t>
            </w:r>
          </w:p>
        </w:tc>
      </w:tr>
      <w:tr w:rsidR="00914E59" w14:paraId="5E524CAC" w14:textId="77777777" w:rsidTr="001D336C">
        <w:trPr>
          <w:trHeight w:val="360"/>
        </w:trPr>
        <w:tc>
          <w:tcPr>
            <w:tcW w:w="4675" w:type="dxa"/>
            <w:tcBorders>
              <w:top w:val="single" w:sz="4" w:space="0" w:color="auto"/>
              <w:bottom w:val="single" w:sz="4" w:space="0" w:color="auto"/>
            </w:tcBorders>
          </w:tcPr>
          <w:p w14:paraId="3FAF31CE" w14:textId="70D95540" w:rsidR="00914E59" w:rsidRDefault="00914E59" w:rsidP="003D0C9A">
            <w:pPr>
              <w:rPr>
                <w:rFonts w:ascii="Calibri Light" w:hAnsi="Calibri Light" w:cs="Calibri Light"/>
                <w:sz w:val="22"/>
                <w:szCs w:val="22"/>
              </w:rPr>
            </w:pPr>
            <w:r>
              <w:rPr>
                <w:rFonts w:ascii="Calibri Light" w:hAnsi="Calibri Light" w:cs="Calibri Light"/>
                <w:sz w:val="22"/>
                <w:szCs w:val="22"/>
              </w:rPr>
              <w:t>Professional</w:t>
            </w:r>
          </w:p>
        </w:tc>
        <w:tc>
          <w:tcPr>
            <w:tcW w:w="4675" w:type="dxa"/>
            <w:tcBorders>
              <w:top w:val="single" w:sz="4" w:space="0" w:color="auto"/>
              <w:bottom w:val="single" w:sz="4" w:space="0" w:color="auto"/>
            </w:tcBorders>
          </w:tcPr>
          <w:p w14:paraId="3F168753" w14:textId="5AF5E9CE" w:rsidR="00914E59" w:rsidRDefault="00914E59" w:rsidP="003D0C9A">
            <w:pPr>
              <w:rPr>
                <w:rFonts w:ascii="Calibri Light" w:hAnsi="Calibri Light" w:cs="Calibri Light"/>
                <w:sz w:val="22"/>
                <w:szCs w:val="22"/>
              </w:rPr>
            </w:pPr>
            <w:r>
              <w:rPr>
                <w:rFonts w:ascii="Calibri Light" w:hAnsi="Calibri Light" w:cs="Calibri Light"/>
                <w:sz w:val="22"/>
                <w:szCs w:val="22"/>
              </w:rPr>
              <w:t>$2000</w:t>
            </w:r>
          </w:p>
        </w:tc>
      </w:tr>
      <w:tr w:rsidR="00914E59" w14:paraId="07728E0F" w14:textId="77777777" w:rsidTr="001D336C">
        <w:trPr>
          <w:trHeight w:val="360"/>
        </w:trPr>
        <w:tc>
          <w:tcPr>
            <w:tcW w:w="4675" w:type="dxa"/>
            <w:tcBorders>
              <w:top w:val="single" w:sz="4" w:space="0" w:color="auto"/>
            </w:tcBorders>
          </w:tcPr>
          <w:p w14:paraId="1654544E" w14:textId="6781DC1B" w:rsidR="00914E59" w:rsidRDefault="00914E59" w:rsidP="003D0C9A">
            <w:pPr>
              <w:rPr>
                <w:rFonts w:ascii="Calibri Light" w:hAnsi="Calibri Light" w:cs="Calibri Light"/>
                <w:sz w:val="22"/>
                <w:szCs w:val="22"/>
              </w:rPr>
            </w:pPr>
            <w:r>
              <w:rPr>
                <w:rFonts w:ascii="Calibri Light" w:hAnsi="Calibri Light" w:cs="Calibri Light"/>
                <w:sz w:val="22"/>
                <w:szCs w:val="22"/>
              </w:rPr>
              <w:t>Premium</w:t>
            </w:r>
          </w:p>
        </w:tc>
        <w:tc>
          <w:tcPr>
            <w:tcW w:w="4675" w:type="dxa"/>
            <w:tcBorders>
              <w:top w:val="single" w:sz="4" w:space="0" w:color="auto"/>
            </w:tcBorders>
          </w:tcPr>
          <w:p w14:paraId="3C32E471" w14:textId="0661B4F5" w:rsidR="00914E59" w:rsidRDefault="00914E59" w:rsidP="003D0C9A">
            <w:pPr>
              <w:rPr>
                <w:rFonts w:ascii="Calibri Light" w:hAnsi="Calibri Light" w:cs="Calibri Light"/>
                <w:sz w:val="22"/>
                <w:szCs w:val="22"/>
              </w:rPr>
            </w:pPr>
            <w:r>
              <w:rPr>
                <w:rFonts w:ascii="Calibri Light" w:hAnsi="Calibri Light" w:cs="Calibri Light"/>
                <w:sz w:val="22"/>
                <w:szCs w:val="22"/>
              </w:rPr>
              <w:t>$3500</w:t>
            </w:r>
          </w:p>
        </w:tc>
      </w:tr>
    </w:tbl>
    <w:p w14:paraId="7481DFE0" w14:textId="034D0F6E" w:rsidR="008829E1" w:rsidRDefault="008829E1" w:rsidP="003D0C9A">
      <w:pPr>
        <w:rPr>
          <w:rFonts w:ascii="Calibri Light" w:hAnsi="Calibri Light" w:cs="Calibri Light"/>
          <w:sz w:val="22"/>
          <w:szCs w:val="22"/>
        </w:rPr>
      </w:pPr>
    </w:p>
    <w:p w14:paraId="303C0453" w14:textId="3982188E" w:rsidR="00A04696" w:rsidRDefault="00967D3F" w:rsidP="00071D90">
      <w:pPr>
        <w:rPr>
          <w:rFonts w:ascii="Calibri Light" w:hAnsi="Calibri Light" w:cs="Calibri Light"/>
          <w:b/>
          <w:bCs/>
          <w:sz w:val="22"/>
          <w:szCs w:val="22"/>
        </w:rPr>
      </w:pPr>
      <w:r>
        <w:rPr>
          <w:rFonts w:ascii="Calibri Light" w:hAnsi="Calibri Light" w:cs="Calibri Light"/>
          <w:b/>
          <w:bCs/>
          <w:sz w:val="22"/>
          <w:szCs w:val="22"/>
        </w:rPr>
        <w:t>Support</w:t>
      </w:r>
      <w:r w:rsidR="00CE2B1E">
        <w:rPr>
          <w:rFonts w:ascii="Calibri Light" w:hAnsi="Calibri Light" w:cs="Calibri Light"/>
          <w:b/>
          <w:bCs/>
          <w:sz w:val="22"/>
          <w:szCs w:val="22"/>
        </w:rPr>
        <w:t xml:space="preserve"> Type</w:t>
      </w:r>
      <w:r w:rsidR="00A04696" w:rsidRPr="00071D90">
        <w:rPr>
          <w:rFonts w:ascii="Calibri Light" w:hAnsi="Calibri Light" w:cs="Calibri Light"/>
          <w:b/>
          <w:bCs/>
          <w:sz w:val="22"/>
          <w:szCs w:val="22"/>
        </w:rPr>
        <w:t xml:space="preserve"> Rates</w:t>
      </w:r>
    </w:p>
    <w:p w14:paraId="239EC2C2" w14:textId="15335DD1" w:rsidR="00F71627" w:rsidRPr="00DC6ECF" w:rsidRDefault="00F71627" w:rsidP="00A23C5E">
      <w:pPr>
        <w:pStyle w:val="ListParagraph"/>
        <w:numPr>
          <w:ilvl w:val="0"/>
          <w:numId w:val="7"/>
        </w:numPr>
        <w:rPr>
          <w:rFonts w:ascii="Calibri Light" w:hAnsi="Calibri Light" w:cs="Calibri Light"/>
          <w:b/>
          <w:bCs/>
          <w:sz w:val="22"/>
          <w:szCs w:val="22"/>
        </w:rPr>
      </w:pPr>
      <w:r>
        <w:rPr>
          <w:rFonts w:ascii="Calibri Light" w:hAnsi="Calibri Light" w:cs="Calibri Light"/>
          <w:sz w:val="22"/>
          <w:szCs w:val="22"/>
        </w:rPr>
        <w:t>User Devices (desktops, laptops, tablets, etc.)</w:t>
      </w:r>
      <w:r w:rsidR="00DC6ECF">
        <w:rPr>
          <w:rFonts w:ascii="Calibri Light" w:hAnsi="Calibri Light" w:cs="Calibri Light"/>
          <w:sz w:val="22"/>
          <w:szCs w:val="22"/>
        </w:rPr>
        <w:t>: follows table below</w:t>
      </w:r>
    </w:p>
    <w:p w14:paraId="3FD31206" w14:textId="590B418F" w:rsidR="00226696" w:rsidRPr="00DC6ECF" w:rsidRDefault="00DC6ECF" w:rsidP="00A23C5E">
      <w:pPr>
        <w:pStyle w:val="ListParagraph"/>
        <w:numPr>
          <w:ilvl w:val="0"/>
          <w:numId w:val="7"/>
        </w:numPr>
        <w:rPr>
          <w:rFonts w:ascii="Calibri Light" w:hAnsi="Calibri Light" w:cs="Calibri Light"/>
          <w:b/>
          <w:bCs/>
          <w:sz w:val="22"/>
          <w:szCs w:val="22"/>
        </w:rPr>
      </w:pPr>
      <w:r>
        <w:rPr>
          <w:rFonts w:ascii="Calibri Light" w:hAnsi="Calibri Light" w:cs="Calibri Light"/>
          <w:sz w:val="22"/>
          <w:szCs w:val="22"/>
        </w:rPr>
        <w:t>Servers &amp; Infrastructure</w:t>
      </w:r>
      <w:r w:rsidR="00A10451">
        <w:rPr>
          <w:rFonts w:ascii="Calibri Light" w:hAnsi="Calibri Light" w:cs="Calibri Light"/>
          <w:sz w:val="22"/>
          <w:szCs w:val="22"/>
        </w:rPr>
        <w:t xml:space="preserve"> (on-prem, virtual, etc.):</w:t>
      </w:r>
      <w:r>
        <w:rPr>
          <w:rFonts w:ascii="Calibri Light" w:hAnsi="Calibri Light" w:cs="Calibri Light"/>
          <w:sz w:val="22"/>
          <w:szCs w:val="22"/>
        </w:rPr>
        <w:t xml:space="preserve"> follows table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FA0E80" w14:paraId="47F593E4" w14:textId="77777777" w:rsidTr="002331B1">
        <w:trPr>
          <w:trHeight w:val="360"/>
        </w:trPr>
        <w:tc>
          <w:tcPr>
            <w:tcW w:w="2337" w:type="dxa"/>
            <w:tcBorders>
              <w:bottom w:val="single" w:sz="4" w:space="0" w:color="auto"/>
            </w:tcBorders>
          </w:tcPr>
          <w:p w14:paraId="14D94AFE" w14:textId="6909B737" w:rsidR="00FA0E80" w:rsidRPr="00FA0E80" w:rsidRDefault="00FA0E80" w:rsidP="003D0C9A">
            <w:pPr>
              <w:rPr>
                <w:rFonts w:ascii="Calibri Light" w:hAnsi="Calibri Light" w:cs="Calibri Light"/>
                <w:b/>
                <w:bCs/>
                <w:sz w:val="22"/>
                <w:szCs w:val="22"/>
              </w:rPr>
            </w:pPr>
            <w:r w:rsidRPr="00FA0E80">
              <w:rPr>
                <w:rFonts w:ascii="Calibri Light" w:hAnsi="Calibri Light" w:cs="Calibri Light"/>
                <w:b/>
                <w:bCs/>
                <w:sz w:val="22"/>
                <w:szCs w:val="22"/>
              </w:rPr>
              <w:t>Number of Devices</w:t>
            </w:r>
          </w:p>
        </w:tc>
        <w:tc>
          <w:tcPr>
            <w:tcW w:w="2337" w:type="dxa"/>
            <w:tcBorders>
              <w:bottom w:val="single" w:sz="4" w:space="0" w:color="auto"/>
            </w:tcBorders>
          </w:tcPr>
          <w:p w14:paraId="6F1EA419" w14:textId="373E3F1A" w:rsidR="00FA0E80" w:rsidRPr="00FA0E80" w:rsidRDefault="00FA0E80" w:rsidP="003D0C9A">
            <w:pPr>
              <w:rPr>
                <w:rFonts w:ascii="Calibri Light" w:hAnsi="Calibri Light" w:cs="Calibri Light"/>
                <w:b/>
                <w:bCs/>
                <w:sz w:val="22"/>
                <w:szCs w:val="22"/>
              </w:rPr>
            </w:pPr>
            <w:r w:rsidRPr="00FA0E80">
              <w:rPr>
                <w:rFonts w:ascii="Calibri Light" w:hAnsi="Calibri Light" w:cs="Calibri Light"/>
                <w:b/>
                <w:bCs/>
                <w:sz w:val="22"/>
                <w:szCs w:val="22"/>
              </w:rPr>
              <w:t>Essential</w:t>
            </w:r>
          </w:p>
        </w:tc>
        <w:tc>
          <w:tcPr>
            <w:tcW w:w="2338" w:type="dxa"/>
            <w:tcBorders>
              <w:bottom w:val="single" w:sz="4" w:space="0" w:color="auto"/>
            </w:tcBorders>
          </w:tcPr>
          <w:p w14:paraId="058A4B45" w14:textId="564536E0" w:rsidR="00FA0E80" w:rsidRPr="00FA0E80" w:rsidRDefault="00FA0E80" w:rsidP="003D0C9A">
            <w:pPr>
              <w:rPr>
                <w:rFonts w:ascii="Calibri Light" w:hAnsi="Calibri Light" w:cs="Calibri Light"/>
                <w:b/>
                <w:bCs/>
                <w:sz w:val="22"/>
                <w:szCs w:val="22"/>
              </w:rPr>
            </w:pPr>
            <w:r w:rsidRPr="00FA0E80">
              <w:rPr>
                <w:rFonts w:ascii="Calibri Light" w:hAnsi="Calibri Light" w:cs="Calibri Light"/>
                <w:b/>
                <w:bCs/>
                <w:sz w:val="22"/>
                <w:szCs w:val="22"/>
              </w:rPr>
              <w:t>Professional</w:t>
            </w:r>
          </w:p>
        </w:tc>
        <w:tc>
          <w:tcPr>
            <w:tcW w:w="2338" w:type="dxa"/>
            <w:tcBorders>
              <w:bottom w:val="single" w:sz="4" w:space="0" w:color="auto"/>
            </w:tcBorders>
          </w:tcPr>
          <w:p w14:paraId="25765708" w14:textId="18C9FE45" w:rsidR="00FA0E80" w:rsidRPr="00FA0E80" w:rsidRDefault="00FA0E80" w:rsidP="003D0C9A">
            <w:pPr>
              <w:rPr>
                <w:rFonts w:ascii="Calibri Light" w:hAnsi="Calibri Light" w:cs="Calibri Light"/>
                <w:b/>
                <w:bCs/>
                <w:sz w:val="22"/>
                <w:szCs w:val="22"/>
              </w:rPr>
            </w:pPr>
            <w:r w:rsidRPr="00FA0E80">
              <w:rPr>
                <w:rFonts w:ascii="Calibri Light" w:hAnsi="Calibri Light" w:cs="Calibri Light"/>
                <w:b/>
                <w:bCs/>
                <w:sz w:val="22"/>
                <w:szCs w:val="22"/>
              </w:rPr>
              <w:t>Premium</w:t>
            </w:r>
          </w:p>
        </w:tc>
      </w:tr>
      <w:tr w:rsidR="00FA0E80" w14:paraId="73F22291" w14:textId="77777777" w:rsidTr="001D336C">
        <w:trPr>
          <w:trHeight w:val="360"/>
        </w:trPr>
        <w:tc>
          <w:tcPr>
            <w:tcW w:w="2337" w:type="dxa"/>
            <w:tcBorders>
              <w:top w:val="single" w:sz="4" w:space="0" w:color="auto"/>
              <w:bottom w:val="single" w:sz="4" w:space="0" w:color="auto"/>
            </w:tcBorders>
          </w:tcPr>
          <w:p w14:paraId="33375E55" w14:textId="3BAB728D" w:rsidR="00FA0E80" w:rsidRDefault="002C4D0D" w:rsidP="003D0C9A">
            <w:pPr>
              <w:rPr>
                <w:rFonts w:ascii="Calibri Light" w:hAnsi="Calibri Light" w:cs="Calibri Light"/>
                <w:sz w:val="22"/>
                <w:szCs w:val="22"/>
              </w:rPr>
            </w:pPr>
            <w:r>
              <w:rPr>
                <w:rFonts w:ascii="Calibri Light" w:hAnsi="Calibri Light" w:cs="Calibri Light"/>
                <w:sz w:val="22"/>
                <w:szCs w:val="22"/>
              </w:rPr>
              <w:t>1-10</w:t>
            </w:r>
          </w:p>
        </w:tc>
        <w:tc>
          <w:tcPr>
            <w:tcW w:w="2337" w:type="dxa"/>
            <w:tcBorders>
              <w:top w:val="single" w:sz="4" w:space="0" w:color="auto"/>
              <w:bottom w:val="single" w:sz="4" w:space="0" w:color="auto"/>
            </w:tcBorders>
          </w:tcPr>
          <w:p w14:paraId="6E2AA7CF" w14:textId="4A749A4F" w:rsidR="00FA0E80" w:rsidRDefault="002C4D0D" w:rsidP="003D0C9A">
            <w:pPr>
              <w:rPr>
                <w:rFonts w:ascii="Calibri Light" w:hAnsi="Calibri Light" w:cs="Calibri Light"/>
                <w:sz w:val="22"/>
                <w:szCs w:val="22"/>
              </w:rPr>
            </w:pPr>
            <w:r>
              <w:rPr>
                <w:rFonts w:ascii="Calibri Light" w:hAnsi="Calibri Light" w:cs="Calibri Light"/>
                <w:sz w:val="22"/>
                <w:szCs w:val="22"/>
              </w:rPr>
              <w:t>$75</w:t>
            </w:r>
          </w:p>
        </w:tc>
        <w:tc>
          <w:tcPr>
            <w:tcW w:w="2338" w:type="dxa"/>
            <w:tcBorders>
              <w:top w:val="single" w:sz="4" w:space="0" w:color="auto"/>
              <w:bottom w:val="single" w:sz="4" w:space="0" w:color="auto"/>
            </w:tcBorders>
          </w:tcPr>
          <w:p w14:paraId="7574B498" w14:textId="3FC74B29" w:rsidR="00FA0E80" w:rsidRDefault="002C4D0D" w:rsidP="003D0C9A">
            <w:pPr>
              <w:rPr>
                <w:rFonts w:ascii="Calibri Light" w:hAnsi="Calibri Light" w:cs="Calibri Light"/>
                <w:sz w:val="22"/>
                <w:szCs w:val="22"/>
              </w:rPr>
            </w:pPr>
            <w:r>
              <w:rPr>
                <w:rFonts w:ascii="Calibri Light" w:hAnsi="Calibri Light" w:cs="Calibri Light"/>
                <w:sz w:val="22"/>
                <w:szCs w:val="22"/>
              </w:rPr>
              <w:t>$125</w:t>
            </w:r>
          </w:p>
        </w:tc>
        <w:tc>
          <w:tcPr>
            <w:tcW w:w="2338" w:type="dxa"/>
            <w:tcBorders>
              <w:top w:val="single" w:sz="4" w:space="0" w:color="auto"/>
              <w:bottom w:val="single" w:sz="4" w:space="0" w:color="auto"/>
            </w:tcBorders>
          </w:tcPr>
          <w:p w14:paraId="194129ED" w14:textId="2E02F8E7" w:rsidR="00FA0E80" w:rsidRDefault="002C4D0D" w:rsidP="003D0C9A">
            <w:pPr>
              <w:rPr>
                <w:rFonts w:ascii="Calibri Light" w:hAnsi="Calibri Light" w:cs="Calibri Light"/>
                <w:sz w:val="22"/>
                <w:szCs w:val="22"/>
              </w:rPr>
            </w:pPr>
            <w:r>
              <w:rPr>
                <w:rFonts w:ascii="Calibri Light" w:hAnsi="Calibri Light" w:cs="Calibri Light"/>
                <w:sz w:val="22"/>
                <w:szCs w:val="22"/>
              </w:rPr>
              <w:t>$225</w:t>
            </w:r>
          </w:p>
        </w:tc>
      </w:tr>
      <w:tr w:rsidR="00FA0E80" w14:paraId="66F3E603" w14:textId="77777777" w:rsidTr="001D336C">
        <w:trPr>
          <w:trHeight w:val="360"/>
        </w:trPr>
        <w:tc>
          <w:tcPr>
            <w:tcW w:w="2337" w:type="dxa"/>
            <w:tcBorders>
              <w:top w:val="single" w:sz="4" w:space="0" w:color="auto"/>
              <w:bottom w:val="single" w:sz="4" w:space="0" w:color="auto"/>
            </w:tcBorders>
          </w:tcPr>
          <w:p w14:paraId="2B24FABB" w14:textId="5172BF62" w:rsidR="00FA0E80" w:rsidRDefault="002C4D0D" w:rsidP="003D0C9A">
            <w:pPr>
              <w:rPr>
                <w:rFonts w:ascii="Calibri Light" w:hAnsi="Calibri Light" w:cs="Calibri Light"/>
                <w:sz w:val="22"/>
                <w:szCs w:val="22"/>
              </w:rPr>
            </w:pPr>
            <w:r>
              <w:rPr>
                <w:rFonts w:ascii="Calibri Light" w:hAnsi="Calibri Light" w:cs="Calibri Light"/>
                <w:sz w:val="22"/>
                <w:szCs w:val="22"/>
              </w:rPr>
              <w:t>11-25</w:t>
            </w:r>
          </w:p>
        </w:tc>
        <w:tc>
          <w:tcPr>
            <w:tcW w:w="2337" w:type="dxa"/>
            <w:tcBorders>
              <w:top w:val="single" w:sz="4" w:space="0" w:color="auto"/>
              <w:bottom w:val="single" w:sz="4" w:space="0" w:color="auto"/>
            </w:tcBorders>
          </w:tcPr>
          <w:p w14:paraId="44B39AB2" w14:textId="313955AA" w:rsidR="00FA0E80" w:rsidRDefault="002C4D0D" w:rsidP="003D0C9A">
            <w:pPr>
              <w:rPr>
                <w:rFonts w:ascii="Calibri Light" w:hAnsi="Calibri Light" w:cs="Calibri Light"/>
                <w:sz w:val="22"/>
                <w:szCs w:val="22"/>
              </w:rPr>
            </w:pPr>
            <w:r>
              <w:rPr>
                <w:rFonts w:ascii="Calibri Light" w:hAnsi="Calibri Light" w:cs="Calibri Light"/>
                <w:sz w:val="22"/>
                <w:szCs w:val="22"/>
              </w:rPr>
              <w:t>$70</w:t>
            </w:r>
          </w:p>
        </w:tc>
        <w:tc>
          <w:tcPr>
            <w:tcW w:w="2338" w:type="dxa"/>
            <w:tcBorders>
              <w:top w:val="single" w:sz="4" w:space="0" w:color="auto"/>
              <w:bottom w:val="single" w:sz="4" w:space="0" w:color="auto"/>
            </w:tcBorders>
          </w:tcPr>
          <w:p w14:paraId="3942726F" w14:textId="6E0CB855" w:rsidR="00FA0E80" w:rsidRDefault="00E334D2" w:rsidP="003D0C9A">
            <w:pPr>
              <w:rPr>
                <w:rFonts w:ascii="Calibri Light" w:hAnsi="Calibri Light" w:cs="Calibri Light"/>
                <w:sz w:val="22"/>
                <w:szCs w:val="22"/>
              </w:rPr>
            </w:pPr>
            <w:r>
              <w:rPr>
                <w:rFonts w:ascii="Calibri Light" w:hAnsi="Calibri Light" w:cs="Calibri Light"/>
                <w:sz w:val="22"/>
                <w:szCs w:val="22"/>
              </w:rPr>
              <w:t>$115</w:t>
            </w:r>
          </w:p>
        </w:tc>
        <w:tc>
          <w:tcPr>
            <w:tcW w:w="2338" w:type="dxa"/>
            <w:tcBorders>
              <w:top w:val="single" w:sz="4" w:space="0" w:color="auto"/>
              <w:bottom w:val="single" w:sz="4" w:space="0" w:color="auto"/>
            </w:tcBorders>
          </w:tcPr>
          <w:p w14:paraId="452CE903" w14:textId="14F8BFA7" w:rsidR="00FA0E80" w:rsidRDefault="00E334D2" w:rsidP="003D0C9A">
            <w:pPr>
              <w:rPr>
                <w:rFonts w:ascii="Calibri Light" w:hAnsi="Calibri Light" w:cs="Calibri Light"/>
                <w:sz w:val="22"/>
                <w:szCs w:val="22"/>
              </w:rPr>
            </w:pPr>
            <w:r>
              <w:rPr>
                <w:rFonts w:ascii="Calibri Light" w:hAnsi="Calibri Light" w:cs="Calibri Light"/>
                <w:sz w:val="22"/>
                <w:szCs w:val="22"/>
              </w:rPr>
              <w:t>$210</w:t>
            </w:r>
          </w:p>
        </w:tc>
      </w:tr>
      <w:tr w:rsidR="00FA0E80" w14:paraId="3921082A" w14:textId="77777777" w:rsidTr="001D336C">
        <w:trPr>
          <w:trHeight w:val="360"/>
        </w:trPr>
        <w:tc>
          <w:tcPr>
            <w:tcW w:w="2337" w:type="dxa"/>
            <w:tcBorders>
              <w:top w:val="single" w:sz="4" w:space="0" w:color="auto"/>
              <w:bottom w:val="single" w:sz="4" w:space="0" w:color="auto"/>
            </w:tcBorders>
          </w:tcPr>
          <w:p w14:paraId="35CBFDB2" w14:textId="0B619109" w:rsidR="00FA0E80" w:rsidRDefault="002C4D0D" w:rsidP="003D0C9A">
            <w:pPr>
              <w:rPr>
                <w:rFonts w:ascii="Calibri Light" w:hAnsi="Calibri Light" w:cs="Calibri Light"/>
                <w:sz w:val="22"/>
                <w:szCs w:val="22"/>
              </w:rPr>
            </w:pPr>
            <w:r>
              <w:rPr>
                <w:rFonts w:ascii="Calibri Light" w:hAnsi="Calibri Light" w:cs="Calibri Light"/>
                <w:sz w:val="22"/>
                <w:szCs w:val="22"/>
              </w:rPr>
              <w:t>26-50</w:t>
            </w:r>
          </w:p>
        </w:tc>
        <w:tc>
          <w:tcPr>
            <w:tcW w:w="2337" w:type="dxa"/>
            <w:tcBorders>
              <w:top w:val="single" w:sz="4" w:space="0" w:color="auto"/>
              <w:bottom w:val="single" w:sz="4" w:space="0" w:color="auto"/>
            </w:tcBorders>
          </w:tcPr>
          <w:p w14:paraId="6DD07220" w14:textId="647398B5" w:rsidR="00FA0E80" w:rsidRDefault="002C4D0D" w:rsidP="003D0C9A">
            <w:pPr>
              <w:rPr>
                <w:rFonts w:ascii="Calibri Light" w:hAnsi="Calibri Light" w:cs="Calibri Light"/>
                <w:sz w:val="22"/>
                <w:szCs w:val="22"/>
              </w:rPr>
            </w:pPr>
            <w:r>
              <w:rPr>
                <w:rFonts w:ascii="Calibri Light" w:hAnsi="Calibri Light" w:cs="Calibri Light"/>
                <w:sz w:val="22"/>
                <w:szCs w:val="22"/>
              </w:rPr>
              <w:t>$65</w:t>
            </w:r>
          </w:p>
        </w:tc>
        <w:tc>
          <w:tcPr>
            <w:tcW w:w="2338" w:type="dxa"/>
            <w:tcBorders>
              <w:top w:val="single" w:sz="4" w:space="0" w:color="auto"/>
              <w:bottom w:val="single" w:sz="4" w:space="0" w:color="auto"/>
            </w:tcBorders>
          </w:tcPr>
          <w:p w14:paraId="70B71502" w14:textId="130495E4" w:rsidR="00FA0E80" w:rsidRDefault="00E334D2" w:rsidP="003D0C9A">
            <w:pPr>
              <w:rPr>
                <w:rFonts w:ascii="Calibri Light" w:hAnsi="Calibri Light" w:cs="Calibri Light"/>
                <w:sz w:val="22"/>
                <w:szCs w:val="22"/>
              </w:rPr>
            </w:pPr>
            <w:r>
              <w:rPr>
                <w:rFonts w:ascii="Calibri Light" w:hAnsi="Calibri Light" w:cs="Calibri Light"/>
                <w:sz w:val="22"/>
                <w:szCs w:val="22"/>
              </w:rPr>
              <w:t>$105</w:t>
            </w:r>
          </w:p>
        </w:tc>
        <w:tc>
          <w:tcPr>
            <w:tcW w:w="2338" w:type="dxa"/>
            <w:tcBorders>
              <w:top w:val="single" w:sz="4" w:space="0" w:color="auto"/>
              <w:bottom w:val="single" w:sz="4" w:space="0" w:color="auto"/>
            </w:tcBorders>
          </w:tcPr>
          <w:p w14:paraId="3AADD068" w14:textId="20C8BD79" w:rsidR="00FA0E80" w:rsidRDefault="00E334D2" w:rsidP="003D0C9A">
            <w:pPr>
              <w:rPr>
                <w:rFonts w:ascii="Calibri Light" w:hAnsi="Calibri Light" w:cs="Calibri Light"/>
                <w:sz w:val="22"/>
                <w:szCs w:val="22"/>
              </w:rPr>
            </w:pPr>
            <w:r>
              <w:rPr>
                <w:rFonts w:ascii="Calibri Light" w:hAnsi="Calibri Light" w:cs="Calibri Light"/>
                <w:sz w:val="22"/>
                <w:szCs w:val="22"/>
              </w:rPr>
              <w:t>$195</w:t>
            </w:r>
          </w:p>
        </w:tc>
      </w:tr>
      <w:tr w:rsidR="00FA0E80" w14:paraId="5742EA47" w14:textId="77777777" w:rsidTr="001D336C">
        <w:trPr>
          <w:trHeight w:val="360"/>
        </w:trPr>
        <w:tc>
          <w:tcPr>
            <w:tcW w:w="2337" w:type="dxa"/>
            <w:tcBorders>
              <w:top w:val="single" w:sz="4" w:space="0" w:color="auto"/>
            </w:tcBorders>
          </w:tcPr>
          <w:p w14:paraId="4342F9B1" w14:textId="1030CE64" w:rsidR="00FA0E80" w:rsidRDefault="002C4D0D" w:rsidP="003D0C9A">
            <w:pPr>
              <w:rPr>
                <w:rFonts w:ascii="Calibri Light" w:hAnsi="Calibri Light" w:cs="Calibri Light"/>
                <w:sz w:val="22"/>
                <w:szCs w:val="22"/>
              </w:rPr>
            </w:pPr>
            <w:r>
              <w:rPr>
                <w:rFonts w:ascii="Calibri Light" w:hAnsi="Calibri Light" w:cs="Calibri Light"/>
                <w:sz w:val="22"/>
                <w:szCs w:val="22"/>
              </w:rPr>
              <w:t>51+</w:t>
            </w:r>
          </w:p>
        </w:tc>
        <w:tc>
          <w:tcPr>
            <w:tcW w:w="2337" w:type="dxa"/>
            <w:tcBorders>
              <w:top w:val="single" w:sz="4" w:space="0" w:color="auto"/>
            </w:tcBorders>
          </w:tcPr>
          <w:p w14:paraId="7B71CB3F" w14:textId="09D76BD7" w:rsidR="00FA0E80" w:rsidRDefault="002C4D0D" w:rsidP="003D0C9A">
            <w:pPr>
              <w:rPr>
                <w:rFonts w:ascii="Calibri Light" w:hAnsi="Calibri Light" w:cs="Calibri Light"/>
                <w:sz w:val="22"/>
                <w:szCs w:val="22"/>
              </w:rPr>
            </w:pPr>
            <w:r>
              <w:rPr>
                <w:rFonts w:ascii="Calibri Light" w:hAnsi="Calibri Light" w:cs="Calibri Light"/>
                <w:sz w:val="22"/>
                <w:szCs w:val="22"/>
              </w:rPr>
              <w:t>$60</w:t>
            </w:r>
          </w:p>
        </w:tc>
        <w:tc>
          <w:tcPr>
            <w:tcW w:w="2338" w:type="dxa"/>
            <w:tcBorders>
              <w:top w:val="single" w:sz="4" w:space="0" w:color="auto"/>
            </w:tcBorders>
          </w:tcPr>
          <w:p w14:paraId="578F28D2" w14:textId="08D0FB17" w:rsidR="00FA0E80" w:rsidRDefault="00E334D2" w:rsidP="003D0C9A">
            <w:pPr>
              <w:rPr>
                <w:rFonts w:ascii="Calibri Light" w:hAnsi="Calibri Light" w:cs="Calibri Light"/>
                <w:sz w:val="22"/>
                <w:szCs w:val="22"/>
              </w:rPr>
            </w:pPr>
            <w:r>
              <w:rPr>
                <w:rFonts w:ascii="Calibri Light" w:hAnsi="Calibri Light" w:cs="Calibri Light"/>
                <w:sz w:val="22"/>
                <w:szCs w:val="22"/>
              </w:rPr>
              <w:t>$95</w:t>
            </w:r>
          </w:p>
        </w:tc>
        <w:tc>
          <w:tcPr>
            <w:tcW w:w="2338" w:type="dxa"/>
            <w:tcBorders>
              <w:top w:val="single" w:sz="4" w:space="0" w:color="auto"/>
            </w:tcBorders>
          </w:tcPr>
          <w:p w14:paraId="2A1DE0B9" w14:textId="3EB1BB4A" w:rsidR="00FA0E80" w:rsidRDefault="00E334D2" w:rsidP="003D0C9A">
            <w:pPr>
              <w:rPr>
                <w:rFonts w:ascii="Calibri Light" w:hAnsi="Calibri Light" w:cs="Calibri Light"/>
                <w:sz w:val="22"/>
                <w:szCs w:val="22"/>
              </w:rPr>
            </w:pPr>
            <w:r>
              <w:rPr>
                <w:rFonts w:ascii="Calibri Light" w:hAnsi="Calibri Light" w:cs="Calibri Light"/>
                <w:sz w:val="22"/>
                <w:szCs w:val="22"/>
              </w:rPr>
              <w:t>$180</w:t>
            </w:r>
          </w:p>
        </w:tc>
      </w:tr>
    </w:tbl>
    <w:p w14:paraId="0D702C9B" w14:textId="77777777" w:rsidR="00CE2B1E" w:rsidRDefault="00CE2B1E" w:rsidP="00CE2B1E">
      <w:pPr>
        <w:pStyle w:val="ListParagraph"/>
        <w:rPr>
          <w:rFonts w:ascii="Calibri Light" w:hAnsi="Calibri Light" w:cs="Calibri Light"/>
          <w:sz w:val="22"/>
          <w:szCs w:val="22"/>
        </w:rPr>
      </w:pPr>
    </w:p>
    <w:p w14:paraId="2D57192C" w14:textId="1F835C14" w:rsidR="00071D90" w:rsidRDefault="00071D90" w:rsidP="00A23C5E">
      <w:pPr>
        <w:pStyle w:val="ListParagraph"/>
        <w:numPr>
          <w:ilvl w:val="0"/>
          <w:numId w:val="6"/>
        </w:numPr>
        <w:rPr>
          <w:rFonts w:ascii="Calibri Light" w:hAnsi="Calibri Light" w:cs="Calibri Light"/>
          <w:sz w:val="22"/>
          <w:szCs w:val="22"/>
        </w:rPr>
      </w:pPr>
      <w:r>
        <w:rPr>
          <w:rFonts w:ascii="Calibri Light" w:hAnsi="Calibri Light" w:cs="Calibri Light"/>
          <w:sz w:val="22"/>
          <w:szCs w:val="22"/>
        </w:rPr>
        <w:t>Networking devices (switches, routers, firewalls, etc.): $25 each</w:t>
      </w:r>
    </w:p>
    <w:p w14:paraId="6268CE3D" w14:textId="2F9B55E0" w:rsidR="00071D90" w:rsidRDefault="000F1A3C" w:rsidP="00A23C5E">
      <w:pPr>
        <w:pStyle w:val="ListParagraph"/>
        <w:numPr>
          <w:ilvl w:val="0"/>
          <w:numId w:val="6"/>
        </w:numPr>
        <w:rPr>
          <w:rFonts w:ascii="Calibri Light" w:hAnsi="Calibri Light" w:cs="Calibri Light"/>
          <w:sz w:val="22"/>
          <w:szCs w:val="22"/>
        </w:rPr>
      </w:pPr>
      <w:r>
        <w:rPr>
          <w:rFonts w:ascii="Calibri Light" w:hAnsi="Calibri Light" w:cs="Calibri Light"/>
          <w:sz w:val="22"/>
          <w:szCs w:val="22"/>
        </w:rPr>
        <w:t>Specialty</w:t>
      </w:r>
      <w:r w:rsidR="00071D90">
        <w:rPr>
          <w:rFonts w:ascii="Calibri Light" w:hAnsi="Calibri Light" w:cs="Calibri Light"/>
          <w:sz w:val="22"/>
          <w:szCs w:val="22"/>
        </w:rPr>
        <w:t xml:space="preserve"> devices (</w:t>
      </w:r>
      <w:r>
        <w:rPr>
          <w:rFonts w:ascii="Calibri Light" w:hAnsi="Calibri Light" w:cs="Calibri Light"/>
          <w:sz w:val="22"/>
          <w:szCs w:val="22"/>
        </w:rPr>
        <w:t>IoT</w:t>
      </w:r>
      <w:r w:rsidR="00071D90">
        <w:rPr>
          <w:rFonts w:ascii="Calibri Light" w:hAnsi="Calibri Light" w:cs="Calibri Light"/>
          <w:sz w:val="22"/>
          <w:szCs w:val="22"/>
        </w:rPr>
        <w:t>, cameras,</w:t>
      </w:r>
      <w:r w:rsidR="00F71627">
        <w:rPr>
          <w:rFonts w:ascii="Calibri Light" w:hAnsi="Calibri Light" w:cs="Calibri Light"/>
          <w:sz w:val="22"/>
          <w:szCs w:val="22"/>
        </w:rPr>
        <w:t xml:space="preserve"> VoIP</w:t>
      </w:r>
      <w:r w:rsidR="00071D90">
        <w:rPr>
          <w:rFonts w:ascii="Calibri Light" w:hAnsi="Calibri Light" w:cs="Calibri Light"/>
          <w:sz w:val="22"/>
          <w:szCs w:val="22"/>
        </w:rPr>
        <w:t xml:space="preserve"> etc.): $15 each</w:t>
      </w:r>
    </w:p>
    <w:p w14:paraId="6140723F" w14:textId="76C384F2" w:rsidR="00CE2B1E" w:rsidRDefault="00CE2B1E" w:rsidP="00A23C5E">
      <w:pPr>
        <w:pStyle w:val="ListParagraph"/>
        <w:numPr>
          <w:ilvl w:val="0"/>
          <w:numId w:val="6"/>
        </w:numPr>
        <w:rPr>
          <w:rFonts w:ascii="Calibri Light" w:hAnsi="Calibri Light" w:cs="Calibri Light"/>
          <w:sz w:val="22"/>
          <w:szCs w:val="22"/>
        </w:rPr>
      </w:pPr>
      <w:r>
        <w:rPr>
          <w:rFonts w:ascii="Calibri Light" w:hAnsi="Calibri Light" w:cs="Calibri Light"/>
          <w:sz w:val="22"/>
          <w:szCs w:val="22"/>
        </w:rPr>
        <w:t xml:space="preserve">Applications, Cloud, SaaS Products: </w:t>
      </w:r>
      <w:r w:rsidR="003075A0">
        <w:rPr>
          <w:rFonts w:ascii="Calibri Light" w:hAnsi="Calibri Light" w:cs="Calibri Light"/>
          <w:sz w:val="22"/>
          <w:szCs w:val="22"/>
        </w:rPr>
        <w:t>$150 each</w:t>
      </w:r>
    </w:p>
    <w:p w14:paraId="5DF4C071" w14:textId="77777777" w:rsidR="003075A0" w:rsidRPr="00071D90" w:rsidRDefault="003075A0" w:rsidP="00F71627">
      <w:pPr>
        <w:pStyle w:val="ListParagraph"/>
        <w:rPr>
          <w:rFonts w:ascii="Calibri Light" w:hAnsi="Calibri Light" w:cs="Calibri Light"/>
          <w:sz w:val="22"/>
          <w:szCs w:val="22"/>
        </w:rPr>
      </w:pPr>
    </w:p>
    <w:p w14:paraId="2BE99478" w14:textId="70F46005" w:rsidR="00402BDD" w:rsidRDefault="00402BDD" w:rsidP="00402BDD">
      <w:pPr>
        <w:pStyle w:val="Heading3"/>
      </w:pPr>
      <w:bookmarkStart w:id="12" w:name="_Toc208565347"/>
      <w:r>
        <w:t>Examples</w:t>
      </w:r>
      <w:bookmarkEnd w:id="12"/>
    </w:p>
    <w:p w14:paraId="718EC614" w14:textId="4FA97FB5" w:rsidR="00D44FBA" w:rsidRPr="00402BDD" w:rsidRDefault="00402BDD" w:rsidP="00A23C5E">
      <w:pPr>
        <w:pStyle w:val="ListParagraph"/>
        <w:numPr>
          <w:ilvl w:val="0"/>
          <w:numId w:val="3"/>
        </w:numPr>
        <w:rPr>
          <w:rFonts w:ascii="Calibri Light" w:hAnsi="Calibri Light" w:cs="Calibri Light"/>
          <w:sz w:val="22"/>
          <w:szCs w:val="22"/>
        </w:rPr>
      </w:pPr>
      <w:r w:rsidRPr="00402BDD">
        <w:rPr>
          <w:rFonts w:ascii="Calibri Light" w:hAnsi="Calibri Light" w:cs="Calibri Light"/>
          <w:sz w:val="22"/>
          <w:szCs w:val="22"/>
        </w:rPr>
        <w:t>An</w:t>
      </w:r>
      <w:r w:rsidR="003F5901" w:rsidRPr="00402BDD">
        <w:rPr>
          <w:rFonts w:ascii="Calibri Light" w:hAnsi="Calibri Light" w:cs="Calibri Light"/>
          <w:sz w:val="22"/>
          <w:szCs w:val="22"/>
        </w:rPr>
        <w:t xml:space="preserve"> organization that has 40 devices</w:t>
      </w:r>
      <w:r w:rsidR="008C5B56">
        <w:rPr>
          <w:rFonts w:ascii="Calibri Light" w:hAnsi="Calibri Light" w:cs="Calibri Light"/>
          <w:sz w:val="22"/>
          <w:szCs w:val="22"/>
        </w:rPr>
        <w:t xml:space="preserve">, </w:t>
      </w:r>
      <w:r w:rsidR="00B462FB">
        <w:rPr>
          <w:rFonts w:ascii="Calibri Light" w:hAnsi="Calibri Light" w:cs="Calibri Light"/>
          <w:sz w:val="22"/>
          <w:szCs w:val="22"/>
        </w:rPr>
        <w:t xml:space="preserve">3 networking devices, 6 </w:t>
      </w:r>
      <w:r w:rsidR="00B5109B">
        <w:rPr>
          <w:rFonts w:ascii="Calibri Light" w:hAnsi="Calibri Light" w:cs="Calibri Light"/>
          <w:sz w:val="22"/>
          <w:szCs w:val="22"/>
        </w:rPr>
        <w:t>specialty</w:t>
      </w:r>
      <w:r w:rsidR="00B462FB">
        <w:rPr>
          <w:rFonts w:ascii="Calibri Light" w:hAnsi="Calibri Light" w:cs="Calibri Light"/>
          <w:sz w:val="22"/>
          <w:szCs w:val="22"/>
        </w:rPr>
        <w:t xml:space="preserve"> devices,</w:t>
      </w:r>
      <w:r w:rsidR="00B5109B">
        <w:rPr>
          <w:rFonts w:ascii="Calibri Light" w:hAnsi="Calibri Light" w:cs="Calibri Light"/>
          <w:sz w:val="22"/>
          <w:szCs w:val="22"/>
        </w:rPr>
        <w:t xml:space="preserve"> 2 applications,</w:t>
      </w:r>
      <w:r w:rsidR="003F5901" w:rsidRPr="00402BDD">
        <w:rPr>
          <w:rFonts w:ascii="Calibri Light" w:hAnsi="Calibri Light" w:cs="Calibri Light"/>
          <w:sz w:val="22"/>
          <w:szCs w:val="22"/>
        </w:rPr>
        <w:t xml:space="preserve"> and chooses the professional tier:</w:t>
      </w:r>
    </w:p>
    <w:p w14:paraId="747E4357" w14:textId="5F786162" w:rsidR="003F5901" w:rsidRPr="00461ED2" w:rsidRDefault="00201C39" w:rsidP="003D0C9A">
      <w:pPr>
        <w:rPr>
          <w:rFonts w:ascii="Calibri Light" w:eastAsiaTheme="minorEastAsia" w:hAnsi="Calibri Light" w:cs="Calibri Light"/>
          <w:sz w:val="22"/>
          <w:szCs w:val="22"/>
        </w:rPr>
      </w:pPr>
      <m:oMathPara>
        <m:oMath>
          <m:r>
            <w:rPr>
              <w:rFonts w:ascii="Cambria Math" w:hAnsi="Cambria Math" w:cs="Calibri Light"/>
              <w:sz w:val="22"/>
              <w:szCs w:val="22"/>
            </w:rPr>
            <w:lastRenderedPageBreak/>
            <m:t>2000+</m:t>
          </m:r>
          <m:d>
            <m:dPr>
              <m:ctrlPr>
                <w:rPr>
                  <w:rFonts w:ascii="Cambria Math" w:hAnsi="Cambria Math" w:cs="Calibri Light"/>
                  <w:i/>
                  <w:sz w:val="22"/>
                  <w:szCs w:val="22"/>
                </w:rPr>
              </m:ctrlPr>
            </m:dPr>
            <m:e>
              <m:r>
                <w:rPr>
                  <w:rFonts w:ascii="Cambria Math" w:hAnsi="Cambria Math" w:cs="Calibri Light"/>
                  <w:sz w:val="22"/>
                  <w:szCs w:val="22"/>
                </w:rPr>
                <m:t>40 ×105</m:t>
              </m:r>
            </m:e>
          </m:d>
          <m:r>
            <w:rPr>
              <w:rFonts w:ascii="Cambria Math" w:hAnsi="Cambria Math" w:cs="Calibri Light"/>
              <w:sz w:val="22"/>
              <w:szCs w:val="22"/>
            </w:rPr>
            <m:t>+</m:t>
          </m:r>
          <m:d>
            <m:dPr>
              <m:ctrlPr>
                <w:rPr>
                  <w:rFonts w:ascii="Cambria Math" w:hAnsi="Cambria Math" w:cs="Calibri Light"/>
                  <w:i/>
                  <w:sz w:val="22"/>
                  <w:szCs w:val="22"/>
                </w:rPr>
              </m:ctrlPr>
            </m:dPr>
            <m:e>
              <m:r>
                <w:rPr>
                  <w:rFonts w:ascii="Cambria Math" w:hAnsi="Cambria Math" w:cs="Calibri Light"/>
                  <w:sz w:val="22"/>
                  <w:szCs w:val="22"/>
                </w:rPr>
                <m:t>25×3</m:t>
              </m:r>
            </m:e>
          </m:d>
          <m:r>
            <w:rPr>
              <w:rFonts w:ascii="Cambria Math" w:hAnsi="Cambria Math" w:cs="Calibri Light"/>
              <w:sz w:val="22"/>
              <w:szCs w:val="22"/>
            </w:rPr>
            <m:t>+</m:t>
          </m:r>
          <m:d>
            <m:dPr>
              <m:ctrlPr>
                <w:rPr>
                  <w:rFonts w:ascii="Cambria Math" w:hAnsi="Cambria Math" w:cs="Calibri Light"/>
                  <w:i/>
                  <w:sz w:val="22"/>
                  <w:szCs w:val="22"/>
                </w:rPr>
              </m:ctrlPr>
            </m:dPr>
            <m:e>
              <m:r>
                <w:rPr>
                  <w:rFonts w:ascii="Cambria Math" w:hAnsi="Cambria Math" w:cs="Calibri Light"/>
                  <w:sz w:val="22"/>
                  <w:szCs w:val="22"/>
                </w:rPr>
                <m:t>15×6</m:t>
              </m:r>
            </m:e>
          </m:d>
          <m:r>
            <w:rPr>
              <w:rFonts w:ascii="Cambria Math" w:hAnsi="Cambria Math" w:cs="Calibri Light"/>
              <w:sz w:val="22"/>
              <w:szCs w:val="22"/>
            </w:rPr>
            <m:t>+(150×2)=$6,665</m:t>
          </m:r>
        </m:oMath>
      </m:oMathPara>
    </w:p>
    <w:p w14:paraId="71C9A63E" w14:textId="7F74DA27" w:rsidR="00461ED2" w:rsidRDefault="00461ED2" w:rsidP="00BD7B40">
      <w:pPr>
        <w:ind w:firstLine="720"/>
        <w:rPr>
          <w:rFonts w:ascii="Calibri Light" w:eastAsiaTheme="minorEastAsia" w:hAnsi="Calibri Light" w:cs="Calibri Light"/>
          <w:sz w:val="22"/>
          <w:szCs w:val="22"/>
        </w:rPr>
      </w:pPr>
      <w:r>
        <w:rPr>
          <w:rFonts w:ascii="Calibri Light" w:eastAsiaTheme="minorEastAsia" w:hAnsi="Calibri Light" w:cs="Calibri Light"/>
          <w:sz w:val="22"/>
          <w:szCs w:val="22"/>
        </w:rPr>
        <w:t>It would cost the organization $</w:t>
      </w:r>
      <w:r w:rsidR="00342A6C">
        <w:rPr>
          <w:rFonts w:ascii="Calibri Light" w:eastAsiaTheme="minorEastAsia" w:hAnsi="Calibri Light" w:cs="Calibri Light"/>
          <w:sz w:val="22"/>
          <w:szCs w:val="22"/>
        </w:rPr>
        <w:t>6</w:t>
      </w:r>
      <w:r w:rsidR="003D2653">
        <w:rPr>
          <w:rFonts w:ascii="Calibri Light" w:eastAsiaTheme="minorEastAsia" w:hAnsi="Calibri Light" w:cs="Calibri Light"/>
          <w:sz w:val="22"/>
          <w:szCs w:val="22"/>
        </w:rPr>
        <w:t>6</w:t>
      </w:r>
      <w:r w:rsidR="00864CB9">
        <w:rPr>
          <w:rFonts w:ascii="Calibri Light" w:eastAsiaTheme="minorEastAsia" w:hAnsi="Calibri Light" w:cs="Calibri Light"/>
          <w:sz w:val="22"/>
          <w:szCs w:val="22"/>
        </w:rPr>
        <w:t>65</w:t>
      </w:r>
      <w:r>
        <w:rPr>
          <w:rFonts w:ascii="Calibri Light" w:eastAsiaTheme="minorEastAsia" w:hAnsi="Calibri Light" w:cs="Calibri Light"/>
          <w:sz w:val="22"/>
          <w:szCs w:val="22"/>
        </w:rPr>
        <w:t xml:space="preserve"> a month</w:t>
      </w:r>
      <w:r w:rsidR="0040262A">
        <w:rPr>
          <w:rFonts w:ascii="Calibri Light" w:eastAsiaTheme="minorEastAsia" w:hAnsi="Calibri Light" w:cs="Calibri Light"/>
          <w:sz w:val="22"/>
          <w:szCs w:val="22"/>
        </w:rPr>
        <w:t xml:space="preserve">. </w:t>
      </w:r>
    </w:p>
    <w:p w14:paraId="47D684CD" w14:textId="2CAEAACA" w:rsidR="00402BDD" w:rsidRDefault="00402BDD" w:rsidP="00A23C5E">
      <w:pPr>
        <w:pStyle w:val="ListParagraph"/>
        <w:numPr>
          <w:ilvl w:val="0"/>
          <w:numId w:val="3"/>
        </w:numPr>
        <w:rPr>
          <w:rFonts w:ascii="Calibri Light" w:hAnsi="Calibri Light" w:cs="Calibri Light"/>
          <w:sz w:val="22"/>
          <w:szCs w:val="22"/>
        </w:rPr>
      </w:pPr>
      <w:r>
        <w:rPr>
          <w:rFonts w:ascii="Calibri Light" w:hAnsi="Calibri Light" w:cs="Calibri Light"/>
          <w:sz w:val="22"/>
          <w:szCs w:val="22"/>
        </w:rPr>
        <w:t>Another organization has 120 devices</w:t>
      </w:r>
      <w:r w:rsidR="00864CB9">
        <w:rPr>
          <w:rFonts w:ascii="Calibri Light" w:hAnsi="Calibri Light" w:cs="Calibri Light"/>
          <w:sz w:val="22"/>
          <w:szCs w:val="22"/>
        </w:rPr>
        <w:t xml:space="preserve">, 15 networking devices, 60 </w:t>
      </w:r>
      <w:r w:rsidR="00F16DDE">
        <w:rPr>
          <w:rFonts w:ascii="Calibri Light" w:hAnsi="Calibri Light" w:cs="Calibri Light"/>
          <w:sz w:val="22"/>
          <w:szCs w:val="22"/>
        </w:rPr>
        <w:t>specialty</w:t>
      </w:r>
      <w:r w:rsidR="00864CB9">
        <w:rPr>
          <w:rFonts w:ascii="Calibri Light" w:hAnsi="Calibri Light" w:cs="Calibri Light"/>
          <w:sz w:val="22"/>
          <w:szCs w:val="22"/>
        </w:rPr>
        <w:t xml:space="preserve"> devices,</w:t>
      </w:r>
      <w:r w:rsidR="003D2653">
        <w:rPr>
          <w:rFonts w:ascii="Calibri Light" w:hAnsi="Calibri Light" w:cs="Calibri Light"/>
          <w:sz w:val="22"/>
          <w:szCs w:val="22"/>
        </w:rPr>
        <w:t xml:space="preserve"> 10 applications,</w:t>
      </w:r>
      <w:r>
        <w:rPr>
          <w:rFonts w:ascii="Calibri Light" w:hAnsi="Calibri Light" w:cs="Calibri Light"/>
          <w:sz w:val="22"/>
          <w:szCs w:val="22"/>
        </w:rPr>
        <w:t xml:space="preserve"> and chooses the premium tier:</w:t>
      </w:r>
    </w:p>
    <w:p w14:paraId="36B6200B" w14:textId="5A535D0A" w:rsidR="00402BDD" w:rsidRPr="00BD7B40" w:rsidRDefault="00402BDD" w:rsidP="00402BDD">
      <w:pPr>
        <w:pStyle w:val="ListParagraph"/>
        <w:rPr>
          <w:rFonts w:ascii="Calibri Light" w:eastAsiaTheme="minorEastAsia" w:hAnsi="Calibri Light" w:cs="Calibri Light"/>
          <w:sz w:val="22"/>
          <w:szCs w:val="22"/>
        </w:rPr>
      </w:pPr>
      <m:oMathPara>
        <m:oMath>
          <m:r>
            <w:rPr>
              <w:rFonts w:ascii="Cambria Math" w:hAnsi="Cambria Math" w:cs="Calibri Light"/>
              <w:sz w:val="22"/>
              <w:szCs w:val="22"/>
            </w:rPr>
            <m:t>3500+</m:t>
          </m:r>
          <m:d>
            <m:dPr>
              <m:ctrlPr>
                <w:rPr>
                  <w:rFonts w:ascii="Cambria Math" w:hAnsi="Cambria Math" w:cs="Calibri Light"/>
                  <w:i/>
                  <w:sz w:val="22"/>
                  <w:szCs w:val="22"/>
                </w:rPr>
              </m:ctrlPr>
            </m:dPr>
            <m:e>
              <m:r>
                <w:rPr>
                  <w:rFonts w:ascii="Cambria Math" w:hAnsi="Cambria Math" w:cs="Calibri Light"/>
                  <w:sz w:val="22"/>
                  <w:szCs w:val="22"/>
                </w:rPr>
                <m:t>180 ×120</m:t>
              </m:r>
            </m:e>
          </m:d>
          <m:r>
            <w:rPr>
              <w:rFonts w:ascii="Cambria Math" w:hAnsi="Cambria Math" w:cs="Calibri Light"/>
              <w:sz w:val="22"/>
              <w:szCs w:val="22"/>
            </w:rPr>
            <m:t>+</m:t>
          </m:r>
          <m:d>
            <m:dPr>
              <m:ctrlPr>
                <w:rPr>
                  <w:rFonts w:ascii="Cambria Math" w:hAnsi="Cambria Math" w:cs="Calibri Light"/>
                  <w:i/>
                  <w:sz w:val="22"/>
                  <w:szCs w:val="22"/>
                </w:rPr>
              </m:ctrlPr>
            </m:dPr>
            <m:e>
              <m:r>
                <w:rPr>
                  <w:rFonts w:ascii="Cambria Math" w:hAnsi="Cambria Math" w:cs="Calibri Light"/>
                  <w:sz w:val="22"/>
                  <w:szCs w:val="22"/>
                </w:rPr>
                <m:t>25×15</m:t>
              </m:r>
            </m:e>
          </m:d>
          <m:r>
            <w:rPr>
              <w:rFonts w:ascii="Cambria Math" w:hAnsi="Cambria Math" w:cs="Calibri Light"/>
              <w:sz w:val="22"/>
              <w:szCs w:val="22"/>
            </w:rPr>
            <m:t>+</m:t>
          </m:r>
          <m:d>
            <m:dPr>
              <m:ctrlPr>
                <w:rPr>
                  <w:rFonts w:ascii="Cambria Math" w:hAnsi="Cambria Math" w:cs="Calibri Light"/>
                  <w:i/>
                  <w:sz w:val="22"/>
                  <w:szCs w:val="22"/>
                </w:rPr>
              </m:ctrlPr>
            </m:dPr>
            <m:e>
              <m:r>
                <w:rPr>
                  <w:rFonts w:ascii="Cambria Math" w:hAnsi="Cambria Math" w:cs="Calibri Light"/>
                  <w:sz w:val="22"/>
                  <w:szCs w:val="22"/>
                </w:rPr>
                <m:t>15×60</m:t>
              </m:r>
            </m:e>
          </m:d>
          <m:r>
            <w:rPr>
              <w:rFonts w:ascii="Cambria Math" w:hAnsi="Cambria Math" w:cs="Calibri Light"/>
              <w:sz w:val="22"/>
              <w:szCs w:val="22"/>
            </w:rPr>
            <m:t>+</m:t>
          </m:r>
          <m:d>
            <m:dPr>
              <m:ctrlPr>
                <w:rPr>
                  <w:rFonts w:ascii="Cambria Math" w:hAnsi="Cambria Math" w:cs="Calibri Light"/>
                  <w:i/>
                  <w:sz w:val="22"/>
                  <w:szCs w:val="22"/>
                </w:rPr>
              </m:ctrlPr>
            </m:dPr>
            <m:e>
              <m:r>
                <w:rPr>
                  <w:rFonts w:ascii="Cambria Math" w:hAnsi="Cambria Math" w:cs="Calibri Light"/>
                  <w:sz w:val="22"/>
                  <w:szCs w:val="22"/>
                </w:rPr>
                <m:t>150×10</m:t>
              </m:r>
            </m:e>
          </m:d>
          <m:r>
            <w:rPr>
              <w:rFonts w:ascii="Cambria Math" w:hAnsi="Cambria Math" w:cs="Calibri Light"/>
              <w:sz w:val="22"/>
              <w:szCs w:val="22"/>
            </w:rPr>
            <m:t>=$27,875</m:t>
          </m:r>
        </m:oMath>
      </m:oMathPara>
    </w:p>
    <w:p w14:paraId="30D28997" w14:textId="417D8D3D" w:rsidR="00402BDD" w:rsidRPr="00887F0F" w:rsidRDefault="00BD7B40" w:rsidP="00007605">
      <w:pPr>
        <w:pStyle w:val="ListParagraph"/>
        <w:rPr>
          <w:rFonts w:ascii="Calibri Light" w:hAnsi="Calibri Light" w:cs="Calibri Light"/>
          <w:sz w:val="22"/>
          <w:szCs w:val="22"/>
        </w:rPr>
      </w:pPr>
      <w:r>
        <w:rPr>
          <w:rFonts w:ascii="Calibri Light" w:eastAsiaTheme="minorEastAsia" w:hAnsi="Calibri Light" w:cs="Calibri Light"/>
          <w:sz w:val="22"/>
          <w:szCs w:val="22"/>
        </w:rPr>
        <w:t>It would cost $</w:t>
      </w:r>
      <w:r w:rsidR="00887F0F">
        <w:rPr>
          <w:rFonts w:ascii="Calibri Light" w:eastAsiaTheme="minorEastAsia" w:hAnsi="Calibri Light" w:cs="Calibri Light"/>
          <w:sz w:val="22"/>
          <w:szCs w:val="22"/>
        </w:rPr>
        <w:t>2</w:t>
      </w:r>
      <w:r w:rsidR="00654E60">
        <w:rPr>
          <w:rFonts w:ascii="Calibri Light" w:eastAsiaTheme="minorEastAsia" w:hAnsi="Calibri Light" w:cs="Calibri Light"/>
          <w:sz w:val="22"/>
          <w:szCs w:val="22"/>
        </w:rPr>
        <w:t>7</w:t>
      </w:r>
      <w:r w:rsidR="00CB667A">
        <w:rPr>
          <w:rFonts w:ascii="Calibri Light" w:eastAsiaTheme="minorEastAsia" w:hAnsi="Calibri Light" w:cs="Calibri Light"/>
          <w:sz w:val="22"/>
          <w:szCs w:val="22"/>
        </w:rPr>
        <w:t>,</w:t>
      </w:r>
      <w:r w:rsidR="00654E60">
        <w:rPr>
          <w:rFonts w:ascii="Calibri Light" w:eastAsiaTheme="minorEastAsia" w:hAnsi="Calibri Light" w:cs="Calibri Light"/>
          <w:sz w:val="22"/>
          <w:szCs w:val="22"/>
        </w:rPr>
        <w:t>8</w:t>
      </w:r>
      <w:r w:rsidR="00CB667A">
        <w:rPr>
          <w:rFonts w:ascii="Calibri Light" w:eastAsiaTheme="minorEastAsia" w:hAnsi="Calibri Light" w:cs="Calibri Light"/>
          <w:sz w:val="22"/>
          <w:szCs w:val="22"/>
        </w:rPr>
        <w:t>75</w:t>
      </w:r>
      <w:r>
        <w:rPr>
          <w:rFonts w:ascii="Calibri Light" w:eastAsiaTheme="minorEastAsia" w:hAnsi="Calibri Light" w:cs="Calibri Light"/>
          <w:sz w:val="22"/>
          <w:szCs w:val="22"/>
        </w:rPr>
        <w:t xml:space="preserve"> a month. </w:t>
      </w:r>
    </w:p>
    <w:p w14:paraId="7F21B08B" w14:textId="4211CCD7" w:rsidR="00007650" w:rsidRDefault="00A57767" w:rsidP="00007650">
      <w:pPr>
        <w:pStyle w:val="Heading1"/>
      </w:pPr>
      <w:bookmarkStart w:id="13" w:name="_Toc208565348"/>
      <w:r>
        <w:t>Prob</w:t>
      </w:r>
      <w:r w:rsidR="005556CC">
        <w:t>lem Severity</w:t>
      </w:r>
      <w:r w:rsidR="00323B02">
        <w:t xml:space="preserve"> Levels</w:t>
      </w:r>
      <w:bookmarkEnd w:id="13"/>
    </w:p>
    <w:p w14:paraId="74C8A540" w14:textId="4985419B" w:rsidR="00A57767" w:rsidRDefault="005556CC" w:rsidP="00A57767">
      <w:pPr>
        <w:rPr>
          <w:rFonts w:ascii="Calibri Light" w:hAnsi="Calibri Light" w:cs="Calibri Light"/>
          <w:sz w:val="22"/>
          <w:szCs w:val="22"/>
        </w:rPr>
      </w:pPr>
      <w:r>
        <w:rPr>
          <w:rFonts w:ascii="Calibri Light" w:hAnsi="Calibri Light" w:cs="Calibri Light"/>
          <w:sz w:val="22"/>
          <w:szCs w:val="22"/>
        </w:rPr>
        <w:t xml:space="preserve">The table below defines the classification levels for </w:t>
      </w:r>
      <w:r w:rsidR="00323B02">
        <w:rPr>
          <w:rFonts w:ascii="Calibri Light" w:hAnsi="Calibri Light" w:cs="Calibri Light"/>
          <w:sz w:val="22"/>
          <w:szCs w:val="22"/>
        </w:rPr>
        <w:t xml:space="preserve">security incidents and service issues reported to or detected by CatchMark Technologies. Each incident or problem is assigned a priority level based on severity, business impact, and urgency of response required.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0A34" w14:paraId="6CC816F2" w14:textId="77777777" w:rsidTr="007F5DFD">
        <w:tc>
          <w:tcPr>
            <w:tcW w:w="3116" w:type="dxa"/>
            <w:tcBorders>
              <w:bottom w:val="single" w:sz="4" w:space="0" w:color="auto"/>
            </w:tcBorders>
          </w:tcPr>
          <w:p w14:paraId="18B0EA5D" w14:textId="14C48CAE" w:rsidR="00D40A34" w:rsidRPr="00D40A34" w:rsidRDefault="00D40A34" w:rsidP="00A57767">
            <w:pPr>
              <w:rPr>
                <w:rFonts w:ascii="Calibri Light" w:hAnsi="Calibri Light" w:cs="Calibri Light"/>
                <w:b/>
                <w:bCs/>
                <w:sz w:val="22"/>
                <w:szCs w:val="22"/>
              </w:rPr>
            </w:pPr>
            <w:r w:rsidRPr="00D40A34">
              <w:rPr>
                <w:rFonts w:ascii="Calibri Light" w:hAnsi="Calibri Light" w:cs="Calibri Light"/>
                <w:b/>
                <w:bCs/>
                <w:sz w:val="22"/>
                <w:szCs w:val="22"/>
              </w:rPr>
              <w:t>Severity Level</w:t>
            </w:r>
          </w:p>
        </w:tc>
        <w:tc>
          <w:tcPr>
            <w:tcW w:w="3117" w:type="dxa"/>
            <w:tcBorders>
              <w:bottom w:val="single" w:sz="4" w:space="0" w:color="auto"/>
            </w:tcBorders>
          </w:tcPr>
          <w:p w14:paraId="561BA183" w14:textId="3D2102E9" w:rsidR="00D40A34" w:rsidRPr="00D40A34" w:rsidRDefault="00D40A34" w:rsidP="00A57767">
            <w:pPr>
              <w:rPr>
                <w:rFonts w:ascii="Calibri Light" w:hAnsi="Calibri Light" w:cs="Calibri Light"/>
                <w:b/>
                <w:bCs/>
                <w:sz w:val="22"/>
                <w:szCs w:val="22"/>
              </w:rPr>
            </w:pPr>
            <w:r w:rsidRPr="00D40A34">
              <w:rPr>
                <w:rFonts w:ascii="Calibri Light" w:hAnsi="Calibri Light" w:cs="Calibri Light"/>
                <w:b/>
                <w:bCs/>
                <w:sz w:val="22"/>
                <w:szCs w:val="22"/>
              </w:rPr>
              <w:t xml:space="preserve">Impact </w:t>
            </w:r>
          </w:p>
        </w:tc>
        <w:tc>
          <w:tcPr>
            <w:tcW w:w="3117" w:type="dxa"/>
            <w:tcBorders>
              <w:bottom w:val="single" w:sz="4" w:space="0" w:color="auto"/>
            </w:tcBorders>
          </w:tcPr>
          <w:p w14:paraId="7D101379" w14:textId="5072A155" w:rsidR="00D40A34" w:rsidRPr="00D40A34" w:rsidRDefault="00D40A34" w:rsidP="00A57767">
            <w:pPr>
              <w:rPr>
                <w:rFonts w:ascii="Calibri Light" w:hAnsi="Calibri Light" w:cs="Calibri Light"/>
                <w:b/>
                <w:bCs/>
                <w:sz w:val="22"/>
                <w:szCs w:val="22"/>
              </w:rPr>
            </w:pPr>
            <w:r w:rsidRPr="00D40A34">
              <w:rPr>
                <w:rFonts w:ascii="Calibri Light" w:hAnsi="Calibri Light" w:cs="Calibri Light"/>
                <w:b/>
                <w:bCs/>
                <w:sz w:val="22"/>
                <w:szCs w:val="22"/>
              </w:rPr>
              <w:t>Example</w:t>
            </w:r>
          </w:p>
        </w:tc>
      </w:tr>
      <w:tr w:rsidR="00D40A34" w14:paraId="3220CE29" w14:textId="77777777" w:rsidTr="007F5DFD">
        <w:tc>
          <w:tcPr>
            <w:tcW w:w="3116" w:type="dxa"/>
            <w:tcBorders>
              <w:top w:val="single" w:sz="4" w:space="0" w:color="auto"/>
            </w:tcBorders>
          </w:tcPr>
          <w:p w14:paraId="532523D8" w14:textId="3B29DB4A" w:rsidR="00D40A34" w:rsidRDefault="00D40A34" w:rsidP="00A57767">
            <w:pPr>
              <w:rPr>
                <w:rFonts w:ascii="Calibri Light" w:hAnsi="Calibri Light" w:cs="Calibri Light"/>
                <w:sz w:val="22"/>
                <w:szCs w:val="22"/>
              </w:rPr>
            </w:pPr>
            <w:r>
              <w:rPr>
                <w:rFonts w:ascii="Calibri Light" w:hAnsi="Calibri Light" w:cs="Calibri Light"/>
                <w:sz w:val="22"/>
                <w:szCs w:val="22"/>
              </w:rPr>
              <w:t>Critical/Emergency</w:t>
            </w:r>
          </w:p>
        </w:tc>
        <w:tc>
          <w:tcPr>
            <w:tcW w:w="3117" w:type="dxa"/>
            <w:tcBorders>
              <w:top w:val="single" w:sz="4" w:space="0" w:color="auto"/>
            </w:tcBorders>
          </w:tcPr>
          <w:p w14:paraId="52DCFEE4" w14:textId="41A68750" w:rsidR="00D40A34" w:rsidRDefault="00E846AF" w:rsidP="00A57767">
            <w:pPr>
              <w:rPr>
                <w:rFonts w:ascii="Calibri Light" w:hAnsi="Calibri Light" w:cs="Calibri Light"/>
                <w:sz w:val="22"/>
                <w:szCs w:val="22"/>
              </w:rPr>
            </w:pPr>
            <w:r>
              <w:rPr>
                <w:rFonts w:ascii="Calibri Light" w:hAnsi="Calibri Light" w:cs="Calibri Light"/>
                <w:sz w:val="22"/>
                <w:szCs w:val="22"/>
              </w:rPr>
              <w:t>Business operations are halted or severely degraded</w:t>
            </w:r>
          </w:p>
        </w:tc>
        <w:tc>
          <w:tcPr>
            <w:tcW w:w="3117" w:type="dxa"/>
            <w:tcBorders>
              <w:top w:val="single" w:sz="4" w:space="0" w:color="auto"/>
            </w:tcBorders>
          </w:tcPr>
          <w:p w14:paraId="032B607A" w14:textId="6AB41D5E" w:rsidR="00D40A34" w:rsidRDefault="004A2363" w:rsidP="00A57767">
            <w:pPr>
              <w:rPr>
                <w:rFonts w:ascii="Calibri Light" w:hAnsi="Calibri Light" w:cs="Calibri Light"/>
                <w:sz w:val="22"/>
                <w:szCs w:val="22"/>
              </w:rPr>
            </w:pPr>
            <w:r>
              <w:rPr>
                <w:rFonts w:ascii="Calibri Light" w:hAnsi="Calibri Light" w:cs="Calibri Light"/>
                <w:sz w:val="22"/>
                <w:szCs w:val="22"/>
              </w:rPr>
              <w:t>Compromise of privileged administrative account</w:t>
            </w:r>
            <w:r w:rsidR="00D41E4B">
              <w:rPr>
                <w:rFonts w:ascii="Calibri Light" w:hAnsi="Calibri Light" w:cs="Calibri Light"/>
                <w:sz w:val="22"/>
                <w:szCs w:val="22"/>
              </w:rPr>
              <w:t>s</w:t>
            </w:r>
          </w:p>
        </w:tc>
      </w:tr>
      <w:tr w:rsidR="00D40A34" w14:paraId="4D2EB385" w14:textId="77777777" w:rsidTr="007F5DFD">
        <w:tc>
          <w:tcPr>
            <w:tcW w:w="3116" w:type="dxa"/>
            <w:tcBorders>
              <w:top w:val="single" w:sz="4" w:space="0" w:color="auto"/>
              <w:bottom w:val="single" w:sz="4" w:space="0" w:color="auto"/>
            </w:tcBorders>
          </w:tcPr>
          <w:p w14:paraId="2F91CA52" w14:textId="749F07D0" w:rsidR="00D40A34" w:rsidRDefault="00D40A34" w:rsidP="00A57767">
            <w:pPr>
              <w:rPr>
                <w:rFonts w:ascii="Calibri Light" w:hAnsi="Calibri Light" w:cs="Calibri Light"/>
                <w:sz w:val="22"/>
                <w:szCs w:val="22"/>
              </w:rPr>
            </w:pPr>
            <w:r>
              <w:rPr>
                <w:rFonts w:ascii="Calibri Light" w:hAnsi="Calibri Light" w:cs="Calibri Light"/>
                <w:sz w:val="22"/>
                <w:szCs w:val="22"/>
              </w:rPr>
              <w:t>High</w:t>
            </w:r>
          </w:p>
        </w:tc>
        <w:tc>
          <w:tcPr>
            <w:tcW w:w="3117" w:type="dxa"/>
            <w:tcBorders>
              <w:top w:val="single" w:sz="4" w:space="0" w:color="auto"/>
              <w:bottom w:val="single" w:sz="4" w:space="0" w:color="auto"/>
            </w:tcBorders>
          </w:tcPr>
          <w:p w14:paraId="070B8AF4" w14:textId="64C540E1" w:rsidR="00D40A34" w:rsidRDefault="009D1C0F" w:rsidP="00A57767">
            <w:pPr>
              <w:rPr>
                <w:rFonts w:ascii="Calibri Light" w:hAnsi="Calibri Light" w:cs="Calibri Light"/>
                <w:sz w:val="22"/>
                <w:szCs w:val="22"/>
              </w:rPr>
            </w:pPr>
            <w:r>
              <w:rPr>
                <w:rFonts w:ascii="Calibri Light" w:hAnsi="Calibri Light" w:cs="Calibri Light"/>
                <w:sz w:val="22"/>
                <w:szCs w:val="22"/>
              </w:rPr>
              <w:t>Operations are at risk if not addressed soon</w:t>
            </w:r>
            <w:r w:rsidR="00476DEF">
              <w:rPr>
                <w:rFonts w:ascii="Calibri Light" w:hAnsi="Calibri Light" w:cs="Calibri Light"/>
                <w:sz w:val="22"/>
                <w:szCs w:val="22"/>
              </w:rPr>
              <w:t>, could escalate to critical</w:t>
            </w:r>
          </w:p>
        </w:tc>
        <w:tc>
          <w:tcPr>
            <w:tcW w:w="3117" w:type="dxa"/>
            <w:tcBorders>
              <w:top w:val="single" w:sz="4" w:space="0" w:color="auto"/>
              <w:bottom w:val="single" w:sz="4" w:space="0" w:color="auto"/>
            </w:tcBorders>
          </w:tcPr>
          <w:p w14:paraId="60DE59FA" w14:textId="17614241" w:rsidR="00D40A34" w:rsidRDefault="0011124E" w:rsidP="00A57767">
            <w:pPr>
              <w:rPr>
                <w:rFonts w:ascii="Calibri Light" w:hAnsi="Calibri Light" w:cs="Calibri Light"/>
                <w:sz w:val="22"/>
                <w:szCs w:val="22"/>
              </w:rPr>
            </w:pPr>
            <w:r>
              <w:rPr>
                <w:rFonts w:ascii="Calibri Light" w:hAnsi="Calibri Light" w:cs="Calibri Light"/>
                <w:sz w:val="22"/>
                <w:szCs w:val="22"/>
              </w:rPr>
              <w:t>Critical vulnerability discovered in exposed systems</w:t>
            </w:r>
          </w:p>
        </w:tc>
      </w:tr>
      <w:tr w:rsidR="00D40A34" w14:paraId="13EC3003" w14:textId="77777777" w:rsidTr="007F5DFD">
        <w:tc>
          <w:tcPr>
            <w:tcW w:w="3116" w:type="dxa"/>
            <w:tcBorders>
              <w:top w:val="single" w:sz="4" w:space="0" w:color="auto"/>
              <w:bottom w:val="single" w:sz="4" w:space="0" w:color="auto"/>
            </w:tcBorders>
          </w:tcPr>
          <w:p w14:paraId="13A9DE25" w14:textId="69D65875" w:rsidR="00D40A34" w:rsidRDefault="00D40A34" w:rsidP="00A57767">
            <w:pPr>
              <w:rPr>
                <w:rFonts w:ascii="Calibri Light" w:hAnsi="Calibri Light" w:cs="Calibri Light"/>
                <w:sz w:val="22"/>
                <w:szCs w:val="22"/>
              </w:rPr>
            </w:pPr>
            <w:r>
              <w:rPr>
                <w:rFonts w:ascii="Calibri Light" w:hAnsi="Calibri Light" w:cs="Calibri Light"/>
                <w:sz w:val="22"/>
                <w:szCs w:val="22"/>
              </w:rPr>
              <w:t>Medium</w:t>
            </w:r>
          </w:p>
        </w:tc>
        <w:tc>
          <w:tcPr>
            <w:tcW w:w="3117" w:type="dxa"/>
            <w:tcBorders>
              <w:top w:val="single" w:sz="4" w:space="0" w:color="auto"/>
              <w:bottom w:val="single" w:sz="4" w:space="0" w:color="auto"/>
            </w:tcBorders>
          </w:tcPr>
          <w:p w14:paraId="76BBE956" w14:textId="2C447DE9" w:rsidR="00D40A34" w:rsidRDefault="00476DEF" w:rsidP="00A57767">
            <w:pPr>
              <w:rPr>
                <w:rFonts w:ascii="Calibri Light" w:hAnsi="Calibri Light" w:cs="Calibri Light"/>
                <w:sz w:val="22"/>
                <w:szCs w:val="22"/>
              </w:rPr>
            </w:pPr>
            <w:r>
              <w:rPr>
                <w:rFonts w:ascii="Calibri Light" w:hAnsi="Calibri Light" w:cs="Calibri Light"/>
                <w:sz w:val="22"/>
                <w:szCs w:val="22"/>
              </w:rPr>
              <w:t>Limited disruption or risks; business operations not currently affected</w:t>
            </w:r>
          </w:p>
        </w:tc>
        <w:tc>
          <w:tcPr>
            <w:tcW w:w="3117" w:type="dxa"/>
            <w:tcBorders>
              <w:top w:val="single" w:sz="4" w:space="0" w:color="auto"/>
              <w:bottom w:val="single" w:sz="4" w:space="0" w:color="auto"/>
            </w:tcBorders>
          </w:tcPr>
          <w:p w14:paraId="21F3756A" w14:textId="0AB7B88F" w:rsidR="00D40A34" w:rsidRDefault="00480993" w:rsidP="00A57767">
            <w:pPr>
              <w:rPr>
                <w:rFonts w:ascii="Calibri Light" w:hAnsi="Calibri Light" w:cs="Calibri Light"/>
                <w:sz w:val="22"/>
                <w:szCs w:val="22"/>
              </w:rPr>
            </w:pPr>
            <w:r>
              <w:rPr>
                <w:rFonts w:ascii="Calibri Light" w:hAnsi="Calibri Light" w:cs="Calibri Light"/>
                <w:sz w:val="22"/>
                <w:szCs w:val="22"/>
              </w:rPr>
              <w:t>Security misconfiguration in a non-critical system</w:t>
            </w:r>
          </w:p>
        </w:tc>
      </w:tr>
      <w:tr w:rsidR="00D40A34" w14:paraId="04AB73AE" w14:textId="77777777" w:rsidTr="007F5DFD">
        <w:tc>
          <w:tcPr>
            <w:tcW w:w="3116" w:type="dxa"/>
            <w:tcBorders>
              <w:top w:val="single" w:sz="4" w:space="0" w:color="auto"/>
            </w:tcBorders>
          </w:tcPr>
          <w:p w14:paraId="66FAA806" w14:textId="5FD21355" w:rsidR="00D40A34" w:rsidRDefault="00D40A34" w:rsidP="00A57767">
            <w:pPr>
              <w:rPr>
                <w:rFonts w:ascii="Calibri Light" w:hAnsi="Calibri Light" w:cs="Calibri Light"/>
                <w:sz w:val="22"/>
                <w:szCs w:val="22"/>
              </w:rPr>
            </w:pPr>
            <w:r>
              <w:rPr>
                <w:rFonts w:ascii="Calibri Light" w:hAnsi="Calibri Light" w:cs="Calibri Light"/>
                <w:sz w:val="22"/>
                <w:szCs w:val="22"/>
              </w:rPr>
              <w:t>Low</w:t>
            </w:r>
          </w:p>
        </w:tc>
        <w:tc>
          <w:tcPr>
            <w:tcW w:w="3117" w:type="dxa"/>
            <w:tcBorders>
              <w:top w:val="single" w:sz="4" w:space="0" w:color="auto"/>
            </w:tcBorders>
          </w:tcPr>
          <w:p w14:paraId="390CCC37" w14:textId="1C6CFC49" w:rsidR="00D40A34" w:rsidRDefault="008F5CE0" w:rsidP="00A57767">
            <w:pPr>
              <w:rPr>
                <w:rFonts w:ascii="Calibri Light" w:hAnsi="Calibri Light" w:cs="Calibri Light"/>
                <w:sz w:val="22"/>
                <w:szCs w:val="22"/>
              </w:rPr>
            </w:pPr>
            <w:r>
              <w:rPr>
                <w:rFonts w:ascii="Calibri Light" w:hAnsi="Calibri Light" w:cs="Calibri Light"/>
                <w:sz w:val="22"/>
                <w:szCs w:val="22"/>
              </w:rPr>
              <w:t>No direct operational risk or minimal impact on users</w:t>
            </w:r>
          </w:p>
        </w:tc>
        <w:tc>
          <w:tcPr>
            <w:tcW w:w="3117" w:type="dxa"/>
            <w:tcBorders>
              <w:top w:val="single" w:sz="4" w:space="0" w:color="auto"/>
            </w:tcBorders>
          </w:tcPr>
          <w:p w14:paraId="3B03323F" w14:textId="4699F331" w:rsidR="00D40A34" w:rsidRDefault="00480993" w:rsidP="00A57767">
            <w:pPr>
              <w:rPr>
                <w:rFonts w:ascii="Calibri Light" w:hAnsi="Calibri Light" w:cs="Calibri Light"/>
                <w:sz w:val="22"/>
                <w:szCs w:val="22"/>
              </w:rPr>
            </w:pPr>
            <w:r>
              <w:rPr>
                <w:rFonts w:ascii="Calibri Light" w:hAnsi="Calibri Light" w:cs="Calibri Light"/>
                <w:sz w:val="22"/>
                <w:szCs w:val="22"/>
              </w:rPr>
              <w:t xml:space="preserve">Outdated software </w:t>
            </w:r>
            <w:r w:rsidR="009D1C0F">
              <w:rPr>
                <w:rFonts w:ascii="Calibri Light" w:hAnsi="Calibri Light" w:cs="Calibri Light"/>
                <w:sz w:val="22"/>
                <w:szCs w:val="22"/>
              </w:rPr>
              <w:t>identified in low-risk systems</w:t>
            </w:r>
          </w:p>
        </w:tc>
      </w:tr>
    </w:tbl>
    <w:p w14:paraId="5FC32EB6" w14:textId="77777777" w:rsidR="00117D36" w:rsidRDefault="00117D36" w:rsidP="00A57767">
      <w:pPr>
        <w:rPr>
          <w:rFonts w:ascii="Calibri Light" w:hAnsi="Calibri Light" w:cs="Calibri Light"/>
          <w:sz w:val="22"/>
          <w:szCs w:val="22"/>
        </w:rPr>
      </w:pPr>
    </w:p>
    <w:p w14:paraId="313C9716" w14:textId="0885D87B" w:rsidR="003E7660" w:rsidRDefault="003E7660" w:rsidP="003E7660">
      <w:pPr>
        <w:pStyle w:val="Heading2"/>
      </w:pPr>
      <w:bookmarkStart w:id="14" w:name="_Toc208565349"/>
      <w:r>
        <w:t>Response and Resolution Times</w:t>
      </w:r>
      <w:bookmarkEnd w:id="14"/>
    </w:p>
    <w:p w14:paraId="4266F780" w14:textId="55ACCA97" w:rsidR="00AB1A5B" w:rsidRDefault="006F616F" w:rsidP="003E7660">
      <w:pPr>
        <w:rPr>
          <w:rFonts w:ascii="Calibri Light" w:hAnsi="Calibri Light" w:cs="Calibri Light"/>
          <w:sz w:val="22"/>
          <w:szCs w:val="22"/>
        </w:rPr>
      </w:pPr>
      <w:r>
        <w:rPr>
          <w:rFonts w:ascii="Calibri Light" w:hAnsi="Calibri Light" w:cs="Calibri Light"/>
          <w:sz w:val="22"/>
          <w:szCs w:val="22"/>
        </w:rPr>
        <w:t>In support of services outline</w:t>
      </w:r>
      <w:r w:rsidR="000C0F30">
        <w:rPr>
          <w:rFonts w:ascii="Calibri Light" w:hAnsi="Calibri Light" w:cs="Calibri Light"/>
          <w:sz w:val="22"/>
          <w:szCs w:val="22"/>
        </w:rPr>
        <w:t>d in this document, the table below details what the expected CatchMark “response”, and “resolution” times will be for security service-related incidents and</w:t>
      </w:r>
      <w:r w:rsidR="000F0061">
        <w:rPr>
          <w:rFonts w:ascii="Calibri Light" w:hAnsi="Calibri Light" w:cs="Calibri Light"/>
          <w:sz w:val="22"/>
          <w:szCs w:val="22"/>
        </w:rPr>
        <w:t xml:space="preserve"> </w:t>
      </w:r>
      <w:r w:rsidR="00935B5F">
        <w:rPr>
          <w:rFonts w:ascii="Calibri Light" w:hAnsi="Calibri Light" w:cs="Calibri Light"/>
          <w:sz w:val="22"/>
          <w:szCs w:val="22"/>
        </w:rPr>
        <w:t>problems submitted by the Customer</w:t>
      </w:r>
      <w:r w:rsidR="005E7D5A">
        <w:rPr>
          <w:rFonts w:ascii="Calibri Light" w:hAnsi="Calibri Light" w:cs="Calibri Light"/>
          <w:sz w:val="22"/>
          <w:szCs w:val="22"/>
        </w:rPr>
        <w:t xml:space="preserve"> and detected by CatchMark</w:t>
      </w:r>
      <w:r w:rsidR="00935B5F">
        <w:rPr>
          <w:rFonts w:ascii="Calibri Light" w:hAnsi="Calibri Light" w:cs="Calibri Light"/>
          <w:sz w:val="22"/>
          <w:szCs w:val="22"/>
        </w:rPr>
        <w:t xml:space="preserve">. Variables such as </w:t>
      </w:r>
      <w:r w:rsidR="00372638">
        <w:rPr>
          <w:rFonts w:ascii="Calibri Light" w:hAnsi="Calibri Light" w:cs="Calibri Light"/>
          <w:sz w:val="22"/>
          <w:szCs w:val="22"/>
        </w:rPr>
        <w:t>travel time and other hinderances to service delivery will be considered when measuring response and resolution times</w:t>
      </w:r>
      <w:r w:rsidR="008F7853">
        <w:rPr>
          <w:rFonts w:ascii="Calibri Light" w:hAnsi="Calibri Light" w:cs="Calibri Light"/>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1868"/>
        <w:gridCol w:w="1017"/>
        <w:gridCol w:w="2718"/>
        <w:gridCol w:w="972"/>
      </w:tblGrid>
      <w:tr w:rsidR="00372638" w14:paraId="410CFEDB" w14:textId="77777777" w:rsidTr="00FB3741">
        <w:tc>
          <w:tcPr>
            <w:tcW w:w="1880" w:type="dxa"/>
            <w:tcBorders>
              <w:bottom w:val="single" w:sz="4" w:space="0" w:color="auto"/>
            </w:tcBorders>
          </w:tcPr>
          <w:p w14:paraId="35D49A9F" w14:textId="6CD9290E" w:rsidR="00372638" w:rsidRPr="004C7E05" w:rsidRDefault="00372638" w:rsidP="003E7660">
            <w:pPr>
              <w:rPr>
                <w:rFonts w:ascii="Calibri Light" w:hAnsi="Calibri Light" w:cs="Calibri Light"/>
                <w:b/>
                <w:bCs/>
                <w:sz w:val="22"/>
                <w:szCs w:val="22"/>
              </w:rPr>
            </w:pPr>
            <w:r w:rsidRPr="004C7E05">
              <w:rPr>
                <w:rFonts w:ascii="Calibri Light" w:hAnsi="Calibri Light" w:cs="Calibri Light"/>
                <w:b/>
                <w:bCs/>
                <w:sz w:val="22"/>
                <w:szCs w:val="22"/>
              </w:rPr>
              <w:t>Severity</w:t>
            </w:r>
          </w:p>
        </w:tc>
        <w:tc>
          <w:tcPr>
            <w:tcW w:w="1868" w:type="dxa"/>
            <w:tcBorders>
              <w:bottom w:val="single" w:sz="4" w:space="0" w:color="auto"/>
            </w:tcBorders>
          </w:tcPr>
          <w:p w14:paraId="383C9A35" w14:textId="13290E0E" w:rsidR="00372638" w:rsidRPr="004C7E05" w:rsidRDefault="00372638" w:rsidP="003E7660">
            <w:pPr>
              <w:rPr>
                <w:rFonts w:ascii="Calibri Light" w:hAnsi="Calibri Light" w:cs="Calibri Light"/>
                <w:b/>
                <w:bCs/>
                <w:sz w:val="22"/>
                <w:szCs w:val="22"/>
              </w:rPr>
            </w:pPr>
            <w:r w:rsidRPr="004C7E05">
              <w:rPr>
                <w:rFonts w:ascii="Calibri Light" w:hAnsi="Calibri Light" w:cs="Calibri Light"/>
                <w:b/>
                <w:bCs/>
                <w:sz w:val="22"/>
                <w:szCs w:val="22"/>
              </w:rPr>
              <w:t xml:space="preserve">Response </w:t>
            </w:r>
            <w:r w:rsidR="004C7E05" w:rsidRPr="004C7E05">
              <w:rPr>
                <w:rFonts w:ascii="Calibri Light" w:hAnsi="Calibri Light" w:cs="Calibri Light"/>
                <w:b/>
                <w:bCs/>
                <w:sz w:val="22"/>
                <w:szCs w:val="22"/>
              </w:rPr>
              <w:t>Target</w:t>
            </w:r>
          </w:p>
        </w:tc>
        <w:tc>
          <w:tcPr>
            <w:tcW w:w="1017" w:type="dxa"/>
            <w:tcBorders>
              <w:bottom w:val="single" w:sz="4" w:space="0" w:color="auto"/>
            </w:tcBorders>
          </w:tcPr>
          <w:p w14:paraId="07F4B1EF" w14:textId="7C3CF85F" w:rsidR="00372638" w:rsidRPr="004C7E05" w:rsidRDefault="004C7E05" w:rsidP="003E7660">
            <w:pPr>
              <w:rPr>
                <w:rFonts w:ascii="Calibri Light" w:hAnsi="Calibri Light" w:cs="Calibri Light"/>
                <w:b/>
                <w:bCs/>
                <w:sz w:val="22"/>
                <w:szCs w:val="22"/>
              </w:rPr>
            </w:pPr>
            <w:r w:rsidRPr="004C7E05">
              <w:rPr>
                <w:rFonts w:ascii="Calibri Light" w:hAnsi="Calibri Light" w:cs="Calibri Light"/>
                <w:b/>
                <w:bCs/>
                <w:sz w:val="22"/>
                <w:szCs w:val="22"/>
              </w:rPr>
              <w:t>% Met</w:t>
            </w:r>
          </w:p>
        </w:tc>
        <w:tc>
          <w:tcPr>
            <w:tcW w:w="2718" w:type="dxa"/>
            <w:tcBorders>
              <w:bottom w:val="single" w:sz="4" w:space="0" w:color="auto"/>
            </w:tcBorders>
          </w:tcPr>
          <w:p w14:paraId="515AC6A9" w14:textId="009CFF6A" w:rsidR="00372638" w:rsidRPr="004C7E05" w:rsidRDefault="004C7E05" w:rsidP="003E7660">
            <w:pPr>
              <w:rPr>
                <w:rFonts w:ascii="Calibri Light" w:hAnsi="Calibri Light" w:cs="Calibri Light"/>
                <w:b/>
                <w:bCs/>
                <w:sz w:val="22"/>
                <w:szCs w:val="22"/>
              </w:rPr>
            </w:pPr>
            <w:r w:rsidRPr="004C7E05">
              <w:rPr>
                <w:rFonts w:ascii="Calibri Light" w:hAnsi="Calibri Light" w:cs="Calibri Light"/>
                <w:b/>
                <w:bCs/>
                <w:sz w:val="22"/>
                <w:szCs w:val="22"/>
              </w:rPr>
              <w:t>Resolution Target</w:t>
            </w:r>
          </w:p>
        </w:tc>
        <w:tc>
          <w:tcPr>
            <w:tcW w:w="972" w:type="dxa"/>
            <w:tcBorders>
              <w:bottom w:val="single" w:sz="4" w:space="0" w:color="auto"/>
            </w:tcBorders>
          </w:tcPr>
          <w:p w14:paraId="22841B03" w14:textId="168252DE" w:rsidR="00372638" w:rsidRPr="004C7E05" w:rsidRDefault="004C7E05" w:rsidP="003E7660">
            <w:pPr>
              <w:rPr>
                <w:rFonts w:ascii="Calibri Light" w:hAnsi="Calibri Light" w:cs="Calibri Light"/>
                <w:b/>
                <w:bCs/>
                <w:sz w:val="22"/>
                <w:szCs w:val="22"/>
              </w:rPr>
            </w:pPr>
            <w:r w:rsidRPr="004C7E05">
              <w:rPr>
                <w:rFonts w:ascii="Calibri Light" w:hAnsi="Calibri Light" w:cs="Calibri Light"/>
                <w:b/>
                <w:bCs/>
                <w:sz w:val="22"/>
                <w:szCs w:val="22"/>
              </w:rPr>
              <w:t>% Met</w:t>
            </w:r>
          </w:p>
        </w:tc>
      </w:tr>
      <w:tr w:rsidR="00372638" w14:paraId="4BFEE68F" w14:textId="77777777" w:rsidTr="00FB3741">
        <w:tc>
          <w:tcPr>
            <w:tcW w:w="1880" w:type="dxa"/>
            <w:tcBorders>
              <w:top w:val="single" w:sz="4" w:space="0" w:color="auto"/>
              <w:bottom w:val="single" w:sz="4" w:space="0" w:color="auto"/>
            </w:tcBorders>
          </w:tcPr>
          <w:p w14:paraId="2A99FD50" w14:textId="4702030A" w:rsidR="00372638" w:rsidRDefault="00541957" w:rsidP="003E7660">
            <w:pPr>
              <w:rPr>
                <w:rFonts w:ascii="Calibri Light" w:hAnsi="Calibri Light" w:cs="Calibri Light"/>
                <w:sz w:val="22"/>
                <w:szCs w:val="22"/>
              </w:rPr>
            </w:pPr>
            <w:r>
              <w:rPr>
                <w:rFonts w:ascii="Calibri Light" w:hAnsi="Calibri Light" w:cs="Calibri Light"/>
                <w:sz w:val="22"/>
                <w:szCs w:val="22"/>
              </w:rPr>
              <w:t>Critical/Emergency</w:t>
            </w:r>
          </w:p>
        </w:tc>
        <w:tc>
          <w:tcPr>
            <w:tcW w:w="1868" w:type="dxa"/>
            <w:tcBorders>
              <w:top w:val="single" w:sz="4" w:space="0" w:color="auto"/>
              <w:bottom w:val="single" w:sz="4" w:space="0" w:color="auto"/>
            </w:tcBorders>
          </w:tcPr>
          <w:p w14:paraId="7097B329" w14:textId="4C2F3CCD" w:rsidR="00372638" w:rsidRDefault="006B038C" w:rsidP="003E7660">
            <w:pPr>
              <w:rPr>
                <w:rFonts w:ascii="Calibri Light" w:hAnsi="Calibri Light" w:cs="Calibri Light"/>
                <w:sz w:val="22"/>
                <w:szCs w:val="22"/>
              </w:rPr>
            </w:pPr>
            <w:r>
              <w:rPr>
                <w:rFonts w:ascii="Calibri Light" w:hAnsi="Calibri Light" w:cs="Calibri Light"/>
                <w:sz w:val="22"/>
                <w:szCs w:val="22"/>
              </w:rPr>
              <w:t xml:space="preserve">15 </w:t>
            </w:r>
            <w:r w:rsidR="007A5781">
              <w:rPr>
                <w:rFonts w:ascii="Calibri Light" w:hAnsi="Calibri Light" w:cs="Calibri Light"/>
                <w:sz w:val="22"/>
                <w:szCs w:val="22"/>
              </w:rPr>
              <w:t>Minutes</w:t>
            </w:r>
          </w:p>
        </w:tc>
        <w:tc>
          <w:tcPr>
            <w:tcW w:w="1017" w:type="dxa"/>
            <w:tcBorders>
              <w:top w:val="single" w:sz="4" w:space="0" w:color="auto"/>
              <w:bottom w:val="single" w:sz="4" w:space="0" w:color="auto"/>
            </w:tcBorders>
          </w:tcPr>
          <w:p w14:paraId="06C12894" w14:textId="20C32DBF" w:rsidR="00372638" w:rsidRDefault="00546E0A" w:rsidP="003E7660">
            <w:pPr>
              <w:rPr>
                <w:rFonts w:ascii="Calibri Light" w:hAnsi="Calibri Light" w:cs="Calibri Light"/>
                <w:sz w:val="22"/>
                <w:szCs w:val="22"/>
              </w:rPr>
            </w:pPr>
            <w:r>
              <w:rPr>
                <w:rFonts w:ascii="Calibri Light" w:hAnsi="Calibri Light" w:cs="Calibri Light"/>
                <w:sz w:val="22"/>
                <w:szCs w:val="22"/>
              </w:rPr>
              <w:t>90</w:t>
            </w:r>
            <w:r w:rsidR="002F6067">
              <w:rPr>
                <w:rFonts w:ascii="Calibri Light" w:hAnsi="Calibri Light" w:cs="Calibri Light"/>
                <w:sz w:val="22"/>
                <w:szCs w:val="22"/>
              </w:rPr>
              <w:t>%</w:t>
            </w:r>
          </w:p>
        </w:tc>
        <w:tc>
          <w:tcPr>
            <w:tcW w:w="2718" w:type="dxa"/>
            <w:tcBorders>
              <w:top w:val="single" w:sz="4" w:space="0" w:color="auto"/>
              <w:bottom w:val="single" w:sz="4" w:space="0" w:color="auto"/>
            </w:tcBorders>
          </w:tcPr>
          <w:p w14:paraId="3B3E72D5" w14:textId="53D7FC9A" w:rsidR="00372638" w:rsidRDefault="007A5781" w:rsidP="003E7660">
            <w:pPr>
              <w:rPr>
                <w:rFonts w:ascii="Calibri Light" w:hAnsi="Calibri Light" w:cs="Calibri Light"/>
                <w:sz w:val="22"/>
                <w:szCs w:val="22"/>
              </w:rPr>
            </w:pPr>
            <w:r>
              <w:rPr>
                <w:rFonts w:ascii="Calibri Light" w:hAnsi="Calibri Light" w:cs="Calibri Light"/>
                <w:sz w:val="22"/>
                <w:szCs w:val="22"/>
              </w:rPr>
              <w:t>2 Hours</w:t>
            </w:r>
          </w:p>
        </w:tc>
        <w:tc>
          <w:tcPr>
            <w:tcW w:w="972" w:type="dxa"/>
            <w:tcBorders>
              <w:top w:val="single" w:sz="4" w:space="0" w:color="auto"/>
              <w:bottom w:val="single" w:sz="4" w:space="0" w:color="auto"/>
            </w:tcBorders>
          </w:tcPr>
          <w:p w14:paraId="65C830A4" w14:textId="067193B8" w:rsidR="00372638" w:rsidRDefault="002F6067" w:rsidP="003E7660">
            <w:pPr>
              <w:rPr>
                <w:rFonts w:ascii="Calibri Light" w:hAnsi="Calibri Light" w:cs="Calibri Light"/>
                <w:sz w:val="22"/>
                <w:szCs w:val="22"/>
              </w:rPr>
            </w:pPr>
            <w:r>
              <w:rPr>
                <w:rFonts w:ascii="Calibri Light" w:hAnsi="Calibri Light" w:cs="Calibri Light"/>
                <w:sz w:val="22"/>
                <w:szCs w:val="22"/>
              </w:rPr>
              <w:t>85%</w:t>
            </w:r>
          </w:p>
        </w:tc>
      </w:tr>
      <w:tr w:rsidR="00372638" w14:paraId="238A46D3" w14:textId="77777777" w:rsidTr="00FB3741">
        <w:tc>
          <w:tcPr>
            <w:tcW w:w="1880" w:type="dxa"/>
            <w:tcBorders>
              <w:top w:val="single" w:sz="4" w:space="0" w:color="auto"/>
              <w:bottom w:val="single" w:sz="4" w:space="0" w:color="auto"/>
            </w:tcBorders>
          </w:tcPr>
          <w:p w14:paraId="0CDFD3C5" w14:textId="09ACCC9F" w:rsidR="00372638" w:rsidRDefault="00541957" w:rsidP="003E7660">
            <w:pPr>
              <w:rPr>
                <w:rFonts w:ascii="Calibri Light" w:hAnsi="Calibri Light" w:cs="Calibri Light"/>
                <w:sz w:val="22"/>
                <w:szCs w:val="22"/>
              </w:rPr>
            </w:pPr>
            <w:r>
              <w:rPr>
                <w:rFonts w:ascii="Calibri Light" w:hAnsi="Calibri Light" w:cs="Calibri Light"/>
                <w:sz w:val="22"/>
                <w:szCs w:val="22"/>
              </w:rPr>
              <w:t>High</w:t>
            </w:r>
          </w:p>
        </w:tc>
        <w:tc>
          <w:tcPr>
            <w:tcW w:w="1868" w:type="dxa"/>
            <w:tcBorders>
              <w:top w:val="single" w:sz="4" w:space="0" w:color="auto"/>
              <w:bottom w:val="single" w:sz="4" w:space="0" w:color="auto"/>
            </w:tcBorders>
          </w:tcPr>
          <w:p w14:paraId="01CBDB8D" w14:textId="384AE4B5" w:rsidR="00372638" w:rsidRDefault="007A5781" w:rsidP="003E7660">
            <w:pPr>
              <w:rPr>
                <w:rFonts w:ascii="Calibri Light" w:hAnsi="Calibri Light" w:cs="Calibri Light"/>
                <w:sz w:val="22"/>
                <w:szCs w:val="22"/>
              </w:rPr>
            </w:pPr>
            <w:r>
              <w:rPr>
                <w:rFonts w:ascii="Calibri Light" w:hAnsi="Calibri Light" w:cs="Calibri Light"/>
                <w:sz w:val="22"/>
                <w:szCs w:val="22"/>
              </w:rPr>
              <w:t>1 Hour</w:t>
            </w:r>
          </w:p>
        </w:tc>
        <w:tc>
          <w:tcPr>
            <w:tcW w:w="1017" w:type="dxa"/>
            <w:tcBorders>
              <w:top w:val="single" w:sz="4" w:space="0" w:color="auto"/>
              <w:bottom w:val="single" w:sz="4" w:space="0" w:color="auto"/>
            </w:tcBorders>
          </w:tcPr>
          <w:p w14:paraId="04B25F6E" w14:textId="47131F9E" w:rsidR="00372638" w:rsidRDefault="002F6067" w:rsidP="003E7660">
            <w:pPr>
              <w:rPr>
                <w:rFonts w:ascii="Calibri Light" w:hAnsi="Calibri Light" w:cs="Calibri Light"/>
                <w:sz w:val="22"/>
                <w:szCs w:val="22"/>
              </w:rPr>
            </w:pPr>
            <w:r>
              <w:rPr>
                <w:rFonts w:ascii="Calibri Light" w:hAnsi="Calibri Light" w:cs="Calibri Light"/>
                <w:sz w:val="22"/>
                <w:szCs w:val="22"/>
              </w:rPr>
              <w:t>90%</w:t>
            </w:r>
          </w:p>
        </w:tc>
        <w:tc>
          <w:tcPr>
            <w:tcW w:w="2718" w:type="dxa"/>
            <w:tcBorders>
              <w:top w:val="single" w:sz="4" w:space="0" w:color="auto"/>
              <w:bottom w:val="single" w:sz="4" w:space="0" w:color="auto"/>
            </w:tcBorders>
          </w:tcPr>
          <w:p w14:paraId="4A03C313" w14:textId="3D0B563D" w:rsidR="00372638" w:rsidRDefault="007A5781" w:rsidP="003E7660">
            <w:pPr>
              <w:rPr>
                <w:rFonts w:ascii="Calibri Light" w:hAnsi="Calibri Light" w:cs="Calibri Light"/>
                <w:sz w:val="22"/>
                <w:szCs w:val="22"/>
              </w:rPr>
            </w:pPr>
            <w:r>
              <w:rPr>
                <w:rFonts w:ascii="Calibri Light" w:hAnsi="Calibri Light" w:cs="Calibri Light"/>
                <w:sz w:val="22"/>
                <w:szCs w:val="22"/>
              </w:rPr>
              <w:t>4 Hours</w:t>
            </w:r>
          </w:p>
        </w:tc>
        <w:tc>
          <w:tcPr>
            <w:tcW w:w="972" w:type="dxa"/>
            <w:tcBorders>
              <w:top w:val="single" w:sz="4" w:space="0" w:color="auto"/>
              <w:bottom w:val="single" w:sz="4" w:space="0" w:color="auto"/>
            </w:tcBorders>
          </w:tcPr>
          <w:p w14:paraId="0D5F7EA5" w14:textId="3BBD7F31" w:rsidR="00372638" w:rsidRDefault="002F6067" w:rsidP="003E7660">
            <w:pPr>
              <w:rPr>
                <w:rFonts w:ascii="Calibri Light" w:hAnsi="Calibri Light" w:cs="Calibri Light"/>
                <w:sz w:val="22"/>
                <w:szCs w:val="22"/>
              </w:rPr>
            </w:pPr>
            <w:r>
              <w:rPr>
                <w:rFonts w:ascii="Calibri Light" w:hAnsi="Calibri Light" w:cs="Calibri Light"/>
                <w:sz w:val="22"/>
                <w:szCs w:val="22"/>
              </w:rPr>
              <w:t>85%</w:t>
            </w:r>
          </w:p>
        </w:tc>
      </w:tr>
      <w:tr w:rsidR="00372638" w14:paraId="6EAE65B2" w14:textId="77777777" w:rsidTr="00FB3741">
        <w:tc>
          <w:tcPr>
            <w:tcW w:w="1880" w:type="dxa"/>
            <w:tcBorders>
              <w:top w:val="single" w:sz="4" w:space="0" w:color="auto"/>
              <w:bottom w:val="single" w:sz="4" w:space="0" w:color="auto"/>
            </w:tcBorders>
          </w:tcPr>
          <w:p w14:paraId="0ACBE00D" w14:textId="435F0F7B" w:rsidR="00372638" w:rsidRDefault="00541957" w:rsidP="003E7660">
            <w:pPr>
              <w:rPr>
                <w:rFonts w:ascii="Calibri Light" w:hAnsi="Calibri Light" w:cs="Calibri Light"/>
                <w:sz w:val="22"/>
                <w:szCs w:val="22"/>
              </w:rPr>
            </w:pPr>
            <w:r>
              <w:rPr>
                <w:rFonts w:ascii="Calibri Light" w:hAnsi="Calibri Light" w:cs="Calibri Light"/>
                <w:sz w:val="22"/>
                <w:szCs w:val="22"/>
              </w:rPr>
              <w:t>Medium</w:t>
            </w:r>
          </w:p>
        </w:tc>
        <w:tc>
          <w:tcPr>
            <w:tcW w:w="1868" w:type="dxa"/>
            <w:tcBorders>
              <w:top w:val="single" w:sz="4" w:space="0" w:color="auto"/>
              <w:bottom w:val="single" w:sz="4" w:space="0" w:color="auto"/>
            </w:tcBorders>
          </w:tcPr>
          <w:p w14:paraId="4A5F0C91" w14:textId="3AB1AF2E" w:rsidR="00372638" w:rsidRDefault="007A5781" w:rsidP="003E7660">
            <w:pPr>
              <w:rPr>
                <w:rFonts w:ascii="Calibri Light" w:hAnsi="Calibri Light" w:cs="Calibri Light"/>
                <w:sz w:val="22"/>
                <w:szCs w:val="22"/>
              </w:rPr>
            </w:pPr>
            <w:r>
              <w:rPr>
                <w:rFonts w:ascii="Calibri Light" w:hAnsi="Calibri Light" w:cs="Calibri Light"/>
                <w:sz w:val="22"/>
                <w:szCs w:val="22"/>
              </w:rPr>
              <w:t>4 Hours</w:t>
            </w:r>
          </w:p>
        </w:tc>
        <w:tc>
          <w:tcPr>
            <w:tcW w:w="1017" w:type="dxa"/>
            <w:tcBorders>
              <w:top w:val="single" w:sz="4" w:space="0" w:color="auto"/>
              <w:bottom w:val="single" w:sz="4" w:space="0" w:color="auto"/>
            </w:tcBorders>
          </w:tcPr>
          <w:p w14:paraId="3B71F935" w14:textId="03A1A533" w:rsidR="00372638" w:rsidRDefault="002F6067" w:rsidP="003E7660">
            <w:pPr>
              <w:rPr>
                <w:rFonts w:ascii="Calibri Light" w:hAnsi="Calibri Light" w:cs="Calibri Light"/>
                <w:sz w:val="22"/>
                <w:szCs w:val="22"/>
              </w:rPr>
            </w:pPr>
            <w:r>
              <w:rPr>
                <w:rFonts w:ascii="Calibri Light" w:hAnsi="Calibri Light" w:cs="Calibri Light"/>
                <w:sz w:val="22"/>
                <w:szCs w:val="22"/>
              </w:rPr>
              <w:t>90%</w:t>
            </w:r>
          </w:p>
        </w:tc>
        <w:tc>
          <w:tcPr>
            <w:tcW w:w="2718" w:type="dxa"/>
            <w:tcBorders>
              <w:top w:val="single" w:sz="4" w:space="0" w:color="auto"/>
              <w:bottom w:val="single" w:sz="4" w:space="0" w:color="auto"/>
            </w:tcBorders>
          </w:tcPr>
          <w:p w14:paraId="1E723AA0" w14:textId="4B3B3F27" w:rsidR="00372638" w:rsidRDefault="00546E0A" w:rsidP="003E7660">
            <w:pPr>
              <w:rPr>
                <w:rFonts w:ascii="Calibri Light" w:hAnsi="Calibri Light" w:cs="Calibri Light"/>
                <w:sz w:val="22"/>
                <w:szCs w:val="22"/>
              </w:rPr>
            </w:pPr>
            <w:r>
              <w:rPr>
                <w:rFonts w:ascii="Calibri Light" w:hAnsi="Calibri Light" w:cs="Calibri Light"/>
                <w:sz w:val="22"/>
                <w:szCs w:val="22"/>
              </w:rPr>
              <w:t>3 Business Days</w:t>
            </w:r>
          </w:p>
        </w:tc>
        <w:tc>
          <w:tcPr>
            <w:tcW w:w="972" w:type="dxa"/>
            <w:tcBorders>
              <w:top w:val="single" w:sz="4" w:space="0" w:color="auto"/>
              <w:bottom w:val="single" w:sz="4" w:space="0" w:color="auto"/>
            </w:tcBorders>
          </w:tcPr>
          <w:p w14:paraId="1F3FD3D5" w14:textId="7A0A873B" w:rsidR="00372638" w:rsidRDefault="002F6067" w:rsidP="003E7660">
            <w:pPr>
              <w:rPr>
                <w:rFonts w:ascii="Calibri Light" w:hAnsi="Calibri Light" w:cs="Calibri Light"/>
                <w:sz w:val="22"/>
                <w:szCs w:val="22"/>
              </w:rPr>
            </w:pPr>
            <w:r>
              <w:rPr>
                <w:rFonts w:ascii="Calibri Light" w:hAnsi="Calibri Light" w:cs="Calibri Light"/>
                <w:sz w:val="22"/>
                <w:szCs w:val="22"/>
              </w:rPr>
              <w:t>85%</w:t>
            </w:r>
          </w:p>
        </w:tc>
      </w:tr>
      <w:tr w:rsidR="00372638" w14:paraId="3E778384" w14:textId="77777777" w:rsidTr="00FB3741">
        <w:tc>
          <w:tcPr>
            <w:tcW w:w="1880" w:type="dxa"/>
          </w:tcPr>
          <w:p w14:paraId="33805D45" w14:textId="63D40D3C" w:rsidR="00372638" w:rsidRDefault="00541957" w:rsidP="003E7660">
            <w:pPr>
              <w:rPr>
                <w:rFonts w:ascii="Calibri Light" w:hAnsi="Calibri Light" w:cs="Calibri Light"/>
                <w:sz w:val="22"/>
                <w:szCs w:val="22"/>
              </w:rPr>
            </w:pPr>
            <w:r>
              <w:rPr>
                <w:rFonts w:ascii="Calibri Light" w:hAnsi="Calibri Light" w:cs="Calibri Light"/>
                <w:sz w:val="22"/>
                <w:szCs w:val="22"/>
              </w:rPr>
              <w:t>Low</w:t>
            </w:r>
          </w:p>
        </w:tc>
        <w:tc>
          <w:tcPr>
            <w:tcW w:w="1868" w:type="dxa"/>
          </w:tcPr>
          <w:p w14:paraId="5E86E06E" w14:textId="09C7CE59" w:rsidR="00372638" w:rsidRDefault="007A5781" w:rsidP="003E7660">
            <w:pPr>
              <w:rPr>
                <w:rFonts w:ascii="Calibri Light" w:hAnsi="Calibri Light" w:cs="Calibri Light"/>
                <w:sz w:val="22"/>
                <w:szCs w:val="22"/>
              </w:rPr>
            </w:pPr>
            <w:r>
              <w:rPr>
                <w:rFonts w:ascii="Calibri Light" w:hAnsi="Calibri Light" w:cs="Calibri Light"/>
                <w:sz w:val="22"/>
                <w:szCs w:val="22"/>
              </w:rPr>
              <w:t>8 Hours</w:t>
            </w:r>
          </w:p>
        </w:tc>
        <w:tc>
          <w:tcPr>
            <w:tcW w:w="1017" w:type="dxa"/>
          </w:tcPr>
          <w:p w14:paraId="775CB6EC" w14:textId="1B67AD4C" w:rsidR="00372638" w:rsidRDefault="002F6067" w:rsidP="003E7660">
            <w:pPr>
              <w:rPr>
                <w:rFonts w:ascii="Calibri Light" w:hAnsi="Calibri Light" w:cs="Calibri Light"/>
                <w:sz w:val="22"/>
                <w:szCs w:val="22"/>
              </w:rPr>
            </w:pPr>
            <w:r>
              <w:rPr>
                <w:rFonts w:ascii="Calibri Light" w:hAnsi="Calibri Light" w:cs="Calibri Light"/>
                <w:sz w:val="22"/>
                <w:szCs w:val="22"/>
              </w:rPr>
              <w:t>90%</w:t>
            </w:r>
          </w:p>
        </w:tc>
        <w:tc>
          <w:tcPr>
            <w:tcW w:w="2718" w:type="dxa"/>
          </w:tcPr>
          <w:p w14:paraId="3AE26935" w14:textId="093F68E6" w:rsidR="00372638" w:rsidRDefault="00546E0A" w:rsidP="003E7660">
            <w:pPr>
              <w:rPr>
                <w:rFonts w:ascii="Calibri Light" w:hAnsi="Calibri Light" w:cs="Calibri Light"/>
                <w:sz w:val="22"/>
                <w:szCs w:val="22"/>
              </w:rPr>
            </w:pPr>
            <w:r>
              <w:rPr>
                <w:rFonts w:ascii="Calibri Light" w:hAnsi="Calibri Light" w:cs="Calibri Light"/>
                <w:sz w:val="22"/>
                <w:szCs w:val="22"/>
              </w:rPr>
              <w:t>5 Business Days</w:t>
            </w:r>
          </w:p>
        </w:tc>
        <w:tc>
          <w:tcPr>
            <w:tcW w:w="972" w:type="dxa"/>
          </w:tcPr>
          <w:p w14:paraId="1AEAD845" w14:textId="2C1BB228" w:rsidR="00372638" w:rsidRDefault="002F6067" w:rsidP="003E7660">
            <w:pPr>
              <w:rPr>
                <w:rFonts w:ascii="Calibri Light" w:hAnsi="Calibri Light" w:cs="Calibri Light"/>
                <w:sz w:val="22"/>
                <w:szCs w:val="22"/>
              </w:rPr>
            </w:pPr>
            <w:r>
              <w:rPr>
                <w:rFonts w:ascii="Calibri Light" w:hAnsi="Calibri Light" w:cs="Calibri Light"/>
                <w:sz w:val="22"/>
                <w:szCs w:val="22"/>
              </w:rPr>
              <w:t>85%</w:t>
            </w:r>
          </w:p>
        </w:tc>
      </w:tr>
    </w:tbl>
    <w:p w14:paraId="2047D586" w14:textId="7191122F" w:rsidR="00EA5E3B" w:rsidRDefault="00EA5E3B" w:rsidP="003E7660">
      <w:pPr>
        <w:rPr>
          <w:rFonts w:ascii="Calibri Light" w:hAnsi="Calibri Light" w:cs="Calibri Light"/>
          <w:sz w:val="22"/>
          <w:szCs w:val="22"/>
        </w:rPr>
      </w:pPr>
    </w:p>
    <w:p w14:paraId="582B42F2" w14:textId="509D46D9" w:rsidR="006A6635" w:rsidRDefault="006A6635" w:rsidP="00223BE0">
      <w:pPr>
        <w:pStyle w:val="Heading3"/>
      </w:pPr>
      <w:bookmarkStart w:id="15" w:name="_Toc208565350"/>
      <w:r>
        <w:lastRenderedPageBreak/>
        <w:t xml:space="preserve">Clarification </w:t>
      </w:r>
      <w:r w:rsidR="00D13F99">
        <w:t>of Terms</w:t>
      </w:r>
      <w:bookmarkEnd w:id="15"/>
    </w:p>
    <w:p w14:paraId="7DC67E03" w14:textId="589F8A52" w:rsidR="00D13F99" w:rsidRDefault="00562A66" w:rsidP="00A23C5E">
      <w:pPr>
        <w:pStyle w:val="ListParagraph"/>
        <w:numPr>
          <w:ilvl w:val="0"/>
          <w:numId w:val="1"/>
        </w:numPr>
        <w:rPr>
          <w:rFonts w:ascii="Calibri Light" w:hAnsi="Calibri Light" w:cs="Calibri Light"/>
          <w:sz w:val="22"/>
          <w:szCs w:val="22"/>
        </w:rPr>
      </w:pPr>
      <w:r>
        <w:rPr>
          <w:rFonts w:ascii="Calibri Light" w:hAnsi="Calibri Light" w:cs="Calibri Light"/>
          <w:sz w:val="22"/>
          <w:szCs w:val="22"/>
        </w:rPr>
        <w:t>Response Time:</w:t>
      </w:r>
      <w:r w:rsidR="006A2CF4">
        <w:rPr>
          <w:rFonts w:ascii="Calibri Light" w:hAnsi="Calibri Light" w:cs="Calibri Light"/>
          <w:sz w:val="22"/>
          <w:szCs w:val="22"/>
        </w:rPr>
        <w:t xml:space="preserve"> </w:t>
      </w:r>
      <w:r w:rsidR="0022048C">
        <w:rPr>
          <w:rFonts w:ascii="Calibri Light" w:hAnsi="Calibri Light" w:cs="Calibri Light"/>
          <w:sz w:val="22"/>
          <w:szCs w:val="22"/>
        </w:rPr>
        <w:t xml:space="preserve">Time taken by CatchMark to acknowledge receipt of </w:t>
      </w:r>
      <w:r w:rsidR="00177A6B">
        <w:rPr>
          <w:rFonts w:ascii="Calibri Light" w:hAnsi="Calibri Light" w:cs="Calibri Light"/>
          <w:sz w:val="22"/>
          <w:szCs w:val="22"/>
        </w:rPr>
        <w:t xml:space="preserve">incident or problem reported and begin investigation. </w:t>
      </w:r>
      <w:r w:rsidR="00E14B5A">
        <w:rPr>
          <w:rFonts w:ascii="Calibri Light" w:hAnsi="Calibri Light" w:cs="Calibri Light"/>
          <w:sz w:val="22"/>
          <w:szCs w:val="22"/>
        </w:rPr>
        <w:t xml:space="preserve">This includes the first communication to the Customer confirming that the issue is being addressed. </w:t>
      </w:r>
    </w:p>
    <w:p w14:paraId="16315593" w14:textId="3907BED1" w:rsidR="00562A66" w:rsidRPr="00D13F99" w:rsidRDefault="00562A66" w:rsidP="00A23C5E">
      <w:pPr>
        <w:pStyle w:val="ListParagraph"/>
        <w:numPr>
          <w:ilvl w:val="0"/>
          <w:numId w:val="1"/>
        </w:numPr>
        <w:rPr>
          <w:rFonts w:ascii="Calibri Light" w:hAnsi="Calibri Light" w:cs="Calibri Light"/>
          <w:sz w:val="22"/>
          <w:szCs w:val="22"/>
        </w:rPr>
      </w:pPr>
      <w:r>
        <w:rPr>
          <w:rFonts w:ascii="Calibri Light" w:hAnsi="Calibri Light" w:cs="Calibri Light"/>
          <w:sz w:val="22"/>
          <w:szCs w:val="22"/>
        </w:rPr>
        <w:t xml:space="preserve">Resolution Time: </w:t>
      </w:r>
      <w:r w:rsidR="009136F2">
        <w:rPr>
          <w:rFonts w:ascii="Calibri Light" w:hAnsi="Calibri Light" w:cs="Calibri Light"/>
          <w:sz w:val="22"/>
          <w:szCs w:val="22"/>
        </w:rPr>
        <w:t>The total time taken to resolve the reported issu</w:t>
      </w:r>
      <w:r w:rsidR="00707546">
        <w:rPr>
          <w:rFonts w:ascii="Calibri Light" w:hAnsi="Calibri Light" w:cs="Calibri Light"/>
          <w:sz w:val="22"/>
          <w:szCs w:val="22"/>
        </w:rPr>
        <w:t xml:space="preserve">e, starting from the time it was reported or detected until the service is restored or the problem is handled. </w:t>
      </w:r>
    </w:p>
    <w:p w14:paraId="43EA4158" w14:textId="77777777" w:rsidR="00577683" w:rsidRDefault="00223BE0" w:rsidP="00223BE0">
      <w:pPr>
        <w:pStyle w:val="Heading3"/>
      </w:pPr>
      <w:bookmarkStart w:id="16" w:name="_Toc208565351"/>
      <w:r>
        <w:t>Hours of Coverage</w:t>
      </w:r>
      <w:bookmarkEnd w:id="16"/>
    </w:p>
    <w:p w14:paraId="6621FFFE" w14:textId="77777777" w:rsidR="00FC4820" w:rsidRDefault="00FC4820" w:rsidP="00FC4820">
      <w:pPr>
        <w:rPr>
          <w:rFonts w:ascii="Calibri Light" w:hAnsi="Calibri Light" w:cs="Calibri Light"/>
          <w:sz w:val="22"/>
          <w:szCs w:val="22"/>
        </w:rPr>
      </w:pPr>
      <w:r>
        <w:rPr>
          <w:rFonts w:ascii="Calibri Light" w:hAnsi="Calibri Light" w:cs="Calibri Light"/>
          <w:sz w:val="22"/>
          <w:szCs w:val="22"/>
        </w:rPr>
        <w:t>SLA response and resolution times are based on the customer’s contracted support tier:</w:t>
      </w:r>
    </w:p>
    <w:p w14:paraId="14259789" w14:textId="77777777" w:rsidR="00CB7777" w:rsidRDefault="00FC4820" w:rsidP="00A23C5E">
      <w:pPr>
        <w:pStyle w:val="ListParagraph"/>
        <w:numPr>
          <w:ilvl w:val="0"/>
          <w:numId w:val="1"/>
        </w:numPr>
        <w:rPr>
          <w:rFonts w:ascii="Calibri Light" w:hAnsi="Calibri Light" w:cs="Calibri Light"/>
          <w:sz w:val="22"/>
          <w:szCs w:val="22"/>
        </w:rPr>
      </w:pPr>
      <w:r w:rsidRPr="00CB7777">
        <w:rPr>
          <w:rFonts w:ascii="Calibri Light" w:hAnsi="Calibri Light" w:cs="Calibri Light"/>
          <w:b/>
          <w:bCs/>
          <w:sz w:val="22"/>
          <w:szCs w:val="22"/>
        </w:rPr>
        <w:t xml:space="preserve">Standard </w:t>
      </w:r>
      <w:r w:rsidR="00CB7777" w:rsidRPr="00CB7777">
        <w:rPr>
          <w:rFonts w:ascii="Calibri Light" w:hAnsi="Calibri Light" w:cs="Calibri Light"/>
          <w:b/>
          <w:bCs/>
          <w:sz w:val="22"/>
          <w:szCs w:val="22"/>
        </w:rPr>
        <w:t>Support</w:t>
      </w:r>
      <w:r w:rsidR="00CB7777">
        <w:rPr>
          <w:rFonts w:ascii="Calibri Light" w:hAnsi="Calibri Light" w:cs="Calibri Light"/>
          <w:sz w:val="22"/>
          <w:szCs w:val="22"/>
        </w:rPr>
        <w:t>: SLA times apply during CatchMark’s standard business hours (Monday through Friday, 8:00 AM to 5:00PM local time, excluding observed holidays). Incidents reported outside these hours are considered received at the start of the next business day.</w:t>
      </w:r>
    </w:p>
    <w:p w14:paraId="31EC20AC" w14:textId="7AC4128E" w:rsidR="00EA5E3B" w:rsidRPr="00394143" w:rsidRDefault="00857F9D" w:rsidP="00A23C5E">
      <w:pPr>
        <w:pStyle w:val="ListParagraph"/>
        <w:numPr>
          <w:ilvl w:val="0"/>
          <w:numId w:val="1"/>
        </w:numPr>
        <w:rPr>
          <w:rFonts w:ascii="Calibri Light" w:hAnsi="Calibri Light" w:cs="Calibri Light"/>
          <w:sz w:val="22"/>
          <w:szCs w:val="22"/>
        </w:rPr>
      </w:pPr>
      <w:r w:rsidRPr="00857F9D">
        <w:rPr>
          <w:rFonts w:ascii="Calibri Light" w:hAnsi="Calibri Light" w:cs="Calibri Light"/>
          <w:b/>
          <w:bCs/>
          <w:sz w:val="22"/>
          <w:szCs w:val="22"/>
        </w:rPr>
        <w:t>24/7 Support</w:t>
      </w:r>
      <w:r w:rsidR="0036606A">
        <w:rPr>
          <w:rFonts w:ascii="Calibri Light" w:hAnsi="Calibri Light" w:cs="Calibri Light"/>
          <w:b/>
          <w:bCs/>
          <w:sz w:val="22"/>
          <w:szCs w:val="22"/>
        </w:rPr>
        <w:t xml:space="preserve"> (Premium Tier)</w:t>
      </w:r>
      <w:r>
        <w:rPr>
          <w:rFonts w:ascii="Calibri Light" w:hAnsi="Calibri Light" w:cs="Calibri Light"/>
          <w:sz w:val="22"/>
          <w:szCs w:val="22"/>
        </w:rPr>
        <w:t>:</w:t>
      </w:r>
      <w:r w:rsidR="0036606A">
        <w:rPr>
          <w:rFonts w:ascii="Calibri Light" w:hAnsi="Calibri Light" w:cs="Calibri Light"/>
          <w:sz w:val="22"/>
          <w:szCs w:val="22"/>
        </w:rPr>
        <w:t xml:space="preserve"> Customers with 24/7 support coverage will have SLA response and resolution times enforced around the clock, including evenings, weekends, and holidays, as defined in their support agreement. </w:t>
      </w:r>
      <w:r>
        <w:rPr>
          <w:rFonts w:ascii="Calibri Light" w:hAnsi="Calibri Light" w:cs="Calibri Light"/>
          <w:sz w:val="22"/>
          <w:szCs w:val="22"/>
        </w:rPr>
        <w:t xml:space="preserve"> </w:t>
      </w:r>
    </w:p>
    <w:sectPr w:rsidR="00EA5E3B" w:rsidRPr="00394143" w:rsidSect="00B815E3">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Brian Sibary" w:date="2025-07-08T12:44:00Z" w:initials="BS">
    <w:p w14:paraId="25542F71" w14:textId="77777777" w:rsidR="00EE5DCF" w:rsidRDefault="00C50F1C" w:rsidP="00EE5DCF">
      <w:pPr>
        <w:pStyle w:val="CommentText"/>
      </w:pPr>
      <w:r>
        <w:rPr>
          <w:rStyle w:val="CommentReference"/>
        </w:rPr>
        <w:annotationRef/>
      </w:r>
      <w:r w:rsidR="00EE5DCF">
        <w:t xml:space="preserve">My understanding is this is a “How tech will support and charge for support” document. I think this needs to be updated to focus on how the tech team will support Threat Monitoring and Response. Cyber support for this service is covered under cyber contracts for monitoring/ response and we don’t want customers to think this server comes with a SIEM solution, which will be a different application cost. This should be discussed within this team prior to making any changes to wording. </w:t>
      </w:r>
    </w:p>
  </w:comment>
  <w:comment w:id="4" w:author="Brian Sibary" w:date="2025-07-08T13:02:00Z" w:initials="BS">
    <w:p w14:paraId="2893F126" w14:textId="77777777" w:rsidR="00822AEE" w:rsidRDefault="00822AEE" w:rsidP="00822AEE">
      <w:pPr>
        <w:pStyle w:val="CommentText"/>
      </w:pPr>
      <w:r>
        <w:rPr>
          <w:rStyle w:val="CommentReference"/>
        </w:rPr>
        <w:annotationRef/>
      </w:r>
      <w:r>
        <w:t>Similar to my above comment, what does the tech team provide as a part of this service?</w:t>
      </w:r>
    </w:p>
  </w:comment>
  <w:comment w:id="5" w:author="Brian Sibary" w:date="2025-07-08T13:05:00Z" w:initials="BS">
    <w:p w14:paraId="0E73304E" w14:textId="77777777" w:rsidR="005F1028" w:rsidRDefault="005F1028" w:rsidP="005F1028">
      <w:pPr>
        <w:pStyle w:val="CommentText"/>
      </w:pPr>
      <w:r>
        <w:rPr>
          <w:rStyle w:val="CommentReference"/>
        </w:rPr>
        <w:annotationRef/>
      </w:r>
      <w:r>
        <w:t xml:space="preserve">Cyber signs their own contracts for this support. We need to define the work tech will do to support this cyber requirement. </w:t>
      </w:r>
    </w:p>
  </w:comment>
  <w:comment w:id="6" w:author="Brian Sibary" w:date="2025-07-08T13:07:00Z" w:initials="BS">
    <w:p w14:paraId="11942091" w14:textId="77777777" w:rsidR="00D86A34" w:rsidRDefault="00D86A34" w:rsidP="00D86A34">
      <w:pPr>
        <w:pStyle w:val="CommentText"/>
      </w:pPr>
      <w:r>
        <w:rPr>
          <w:rStyle w:val="CommentReference"/>
        </w:rPr>
        <w:annotationRef/>
      </w:r>
      <w:r>
        <w:t xml:space="preserve">This is currently covered by cyber contracts and support tools. What awareness and training will the tech team be providing? </w:t>
      </w:r>
    </w:p>
  </w:comment>
  <w:comment w:id="8" w:author="Brent Raeth" w:date="2025-07-30T13:50:00Z" w:initials="BR">
    <w:p w14:paraId="5FCB7639" w14:textId="6B9048F7" w:rsidR="00F11DDF" w:rsidRDefault="00F11DDF">
      <w:pPr>
        <w:pStyle w:val="CommentText"/>
      </w:pPr>
      <w:r>
        <w:rPr>
          <w:rStyle w:val="CommentReference"/>
        </w:rPr>
        <w:annotationRef/>
      </w:r>
      <w:r w:rsidRPr="5887CF98">
        <w:t>changed from “Proactive and strategic strategies” to “Strategic and proactive services.”</w:t>
      </w:r>
    </w:p>
  </w:comment>
  <w:comment w:id="10" w:author="Brent Raeth" w:date="2025-07-30T13:49:00Z" w:initials="BR">
    <w:p w14:paraId="0A7E8AE7" w14:textId="165F3568" w:rsidR="00F11DDF" w:rsidRDefault="00F11DDF">
      <w:pPr>
        <w:pStyle w:val="CommentText"/>
      </w:pPr>
      <w:r>
        <w:rPr>
          <w:rStyle w:val="CommentReference"/>
        </w:rPr>
        <w:annotationRef/>
      </w:r>
      <w:r w:rsidRPr="7B0275B8">
        <w:t>changed from “Secure Posture Report” to “Security Posture Report”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542F71" w15:done="1"/>
  <w15:commentEx w15:paraId="2893F126" w15:done="1"/>
  <w15:commentEx w15:paraId="0E73304E" w15:done="1"/>
  <w15:commentEx w15:paraId="11942091" w15:done="1"/>
  <w15:commentEx w15:paraId="5FCB7639" w15:done="1"/>
  <w15:commentEx w15:paraId="0A7E8AE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829A1C" w16cex:dateUtc="2025-07-08T16:44:00Z"/>
  <w16cex:commentExtensible w16cex:durableId="6A85021B" w16cex:dateUtc="2025-07-08T17:02:00Z"/>
  <w16cex:commentExtensible w16cex:durableId="3671A739" w16cex:dateUtc="2025-07-08T17:05:00Z"/>
  <w16cex:commentExtensible w16cex:durableId="2CC6D1FC" w16cex:dateUtc="2025-07-08T17:07:00Z"/>
  <w16cex:commentExtensible w16cex:durableId="4B5AD9D2" w16cex:dateUtc="2025-07-30T17:50:00Z"/>
  <w16cex:commentExtensible w16cex:durableId="2D62D081" w16cex:dateUtc="2025-07-30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542F71" w16cid:durableId="76829A1C"/>
  <w16cid:commentId w16cid:paraId="2893F126" w16cid:durableId="6A85021B"/>
  <w16cid:commentId w16cid:paraId="0E73304E" w16cid:durableId="3671A739"/>
  <w16cid:commentId w16cid:paraId="11942091" w16cid:durableId="2CC6D1FC"/>
  <w16cid:commentId w16cid:paraId="5FCB7639" w16cid:durableId="4B5AD9D2"/>
  <w16cid:commentId w16cid:paraId="0A7E8AE7" w16cid:durableId="2D62D0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E036A" w14:textId="77777777" w:rsidR="00410383" w:rsidRDefault="00410383" w:rsidP="00CB3BEB">
      <w:pPr>
        <w:spacing w:after="0" w:line="240" w:lineRule="auto"/>
      </w:pPr>
      <w:r>
        <w:separator/>
      </w:r>
    </w:p>
  </w:endnote>
  <w:endnote w:type="continuationSeparator" w:id="0">
    <w:p w14:paraId="059358BA" w14:textId="77777777" w:rsidR="00410383" w:rsidRDefault="00410383" w:rsidP="00CB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306E" w14:textId="77777777" w:rsidR="0001334A" w:rsidRDefault="00013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0F92F" w14:textId="1DA68541" w:rsidR="00B815E3" w:rsidRPr="00B815E3" w:rsidRDefault="00B815E3" w:rsidP="00B815E3">
    <w:pPr>
      <w:pStyle w:val="Footer"/>
      <w:pBdr>
        <w:top w:val="single" w:sz="4" w:space="8" w:color="156082" w:themeColor="accent1"/>
      </w:pBdr>
      <w:spacing w:before="360"/>
      <w:contextualSpacing/>
      <w:jc w:val="right"/>
      <w:rPr>
        <w:rFonts w:ascii="Calibri Light" w:hAnsi="Calibri Light" w:cs="Calibri Light"/>
        <w:noProof/>
        <w:color w:val="404040" w:themeColor="text1" w:themeTint="BF"/>
        <w:sz w:val="22"/>
        <w:szCs w:val="22"/>
      </w:rPr>
    </w:pPr>
    <w:r w:rsidRPr="00B815E3">
      <w:rPr>
        <w:rFonts w:ascii="Calibri Light" w:hAnsi="Calibri Light" w:cs="Calibri Light"/>
        <w:noProof/>
        <w:color w:val="404040" w:themeColor="text1" w:themeTint="BF"/>
        <w:sz w:val="22"/>
        <w:szCs w:val="22"/>
      </w:rPr>
      <w:fldChar w:fldCharType="begin"/>
    </w:r>
    <w:r w:rsidRPr="00B815E3">
      <w:rPr>
        <w:rFonts w:ascii="Calibri Light" w:hAnsi="Calibri Light" w:cs="Calibri Light"/>
        <w:noProof/>
        <w:color w:val="404040" w:themeColor="text1" w:themeTint="BF"/>
        <w:sz w:val="22"/>
        <w:szCs w:val="22"/>
      </w:rPr>
      <w:instrText xml:space="preserve"> PAGE   \* MERGEFORMAT </w:instrText>
    </w:r>
    <w:r w:rsidRPr="00B815E3">
      <w:rPr>
        <w:rFonts w:ascii="Calibri Light" w:hAnsi="Calibri Light" w:cs="Calibri Light"/>
        <w:noProof/>
        <w:color w:val="404040" w:themeColor="text1" w:themeTint="BF"/>
        <w:sz w:val="22"/>
        <w:szCs w:val="22"/>
      </w:rPr>
      <w:fldChar w:fldCharType="separate"/>
    </w:r>
    <w:r w:rsidRPr="00B815E3">
      <w:rPr>
        <w:rFonts w:ascii="Calibri Light" w:hAnsi="Calibri Light" w:cs="Calibri Light"/>
        <w:noProof/>
        <w:color w:val="404040" w:themeColor="text1" w:themeTint="BF"/>
        <w:sz w:val="22"/>
        <w:szCs w:val="22"/>
      </w:rPr>
      <w:t>1</w:t>
    </w:r>
    <w:r w:rsidRPr="00B815E3">
      <w:rPr>
        <w:rFonts w:ascii="Calibri Light" w:hAnsi="Calibri Light" w:cs="Calibri Light"/>
        <w:noProof/>
        <w:color w:val="404040" w:themeColor="text1" w:themeTint="BF"/>
        <w:sz w:val="22"/>
        <w:szCs w:val="22"/>
      </w:rPr>
      <w:fldChar w:fldCharType="end"/>
    </w:r>
  </w:p>
  <w:p w14:paraId="5F6DCF0A" w14:textId="21002560" w:rsidR="00CB3BEB" w:rsidRDefault="00CB3BEB" w:rsidP="00B815E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A50A" w14:textId="77777777" w:rsidR="00B815E3" w:rsidRPr="00B815E3" w:rsidRDefault="00B815E3" w:rsidP="00B815E3">
    <w:pPr>
      <w:pStyle w:val="Footer"/>
      <w:pBdr>
        <w:top w:val="single" w:sz="4" w:space="8" w:color="156082" w:themeColor="accent1"/>
      </w:pBdr>
      <w:spacing w:before="360"/>
      <w:contextualSpacing/>
      <w:jc w:val="right"/>
      <w:rPr>
        <w:rFonts w:ascii="Calibri Light" w:hAnsi="Calibri Light" w:cs="Calibri Light"/>
        <w:noProof/>
        <w:color w:val="404040" w:themeColor="text1" w:themeTint="BF"/>
        <w:sz w:val="22"/>
        <w:szCs w:val="22"/>
      </w:rPr>
    </w:pPr>
    <w:r w:rsidRPr="00B815E3">
      <w:rPr>
        <w:rFonts w:ascii="Calibri Light" w:hAnsi="Calibri Light" w:cs="Calibri Light"/>
        <w:noProof/>
        <w:color w:val="404040" w:themeColor="text1" w:themeTint="BF"/>
        <w:sz w:val="22"/>
        <w:szCs w:val="22"/>
      </w:rPr>
      <w:fldChar w:fldCharType="begin"/>
    </w:r>
    <w:r w:rsidRPr="00B815E3">
      <w:rPr>
        <w:rFonts w:ascii="Calibri Light" w:hAnsi="Calibri Light" w:cs="Calibri Light"/>
        <w:noProof/>
        <w:color w:val="404040" w:themeColor="text1" w:themeTint="BF"/>
        <w:sz w:val="22"/>
        <w:szCs w:val="22"/>
      </w:rPr>
      <w:instrText xml:space="preserve"> PAGE   \* MERGEFORMAT </w:instrText>
    </w:r>
    <w:r w:rsidRPr="00B815E3">
      <w:rPr>
        <w:rFonts w:ascii="Calibri Light" w:hAnsi="Calibri Light" w:cs="Calibri Light"/>
        <w:noProof/>
        <w:color w:val="404040" w:themeColor="text1" w:themeTint="BF"/>
        <w:sz w:val="22"/>
        <w:szCs w:val="22"/>
      </w:rPr>
      <w:fldChar w:fldCharType="separate"/>
    </w:r>
    <w:r w:rsidRPr="00B815E3">
      <w:rPr>
        <w:rFonts w:ascii="Calibri Light" w:hAnsi="Calibri Light" w:cs="Calibri Light"/>
        <w:noProof/>
        <w:color w:val="404040" w:themeColor="text1" w:themeTint="BF"/>
        <w:sz w:val="22"/>
        <w:szCs w:val="22"/>
      </w:rPr>
      <w:t>1</w:t>
    </w:r>
    <w:r w:rsidRPr="00B815E3">
      <w:rPr>
        <w:rFonts w:ascii="Calibri Light" w:hAnsi="Calibri Light" w:cs="Calibri Light"/>
        <w:noProof/>
        <w:color w:val="404040" w:themeColor="text1" w:themeTint="BF"/>
        <w:sz w:val="22"/>
        <w:szCs w:val="22"/>
      </w:rPr>
      <w:fldChar w:fldCharType="end"/>
    </w:r>
  </w:p>
  <w:p w14:paraId="2925CBED" w14:textId="77777777" w:rsidR="00B815E3" w:rsidRDefault="00B8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E0113" w14:textId="77777777" w:rsidR="00410383" w:rsidRDefault="00410383" w:rsidP="00CB3BEB">
      <w:pPr>
        <w:spacing w:after="0" w:line="240" w:lineRule="auto"/>
      </w:pPr>
      <w:r>
        <w:separator/>
      </w:r>
    </w:p>
  </w:footnote>
  <w:footnote w:type="continuationSeparator" w:id="0">
    <w:p w14:paraId="5761EC8D" w14:textId="77777777" w:rsidR="00410383" w:rsidRDefault="00410383" w:rsidP="00CB3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B147" w14:textId="77777777" w:rsidR="0001334A" w:rsidRDefault="00013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022B" w14:textId="77777777" w:rsidR="0001334A" w:rsidRDefault="000133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EC31" w14:textId="13F47AC2" w:rsidR="00665CA9" w:rsidRDefault="00665CA9" w:rsidP="00665CA9">
    <w:pPr>
      <w:pStyle w:val="Header"/>
    </w:pPr>
    <w:r>
      <w:rPr>
        <w:rFonts w:asciiTheme="majorHAnsi" w:eastAsiaTheme="majorEastAsia" w:hAnsiTheme="majorHAnsi" w:cstheme="majorBidi"/>
        <w:color w:val="156082" w:themeColor="accent1"/>
      </w:rPr>
      <w:ptab w:relativeTo="margin" w:alignment="right" w:leader="none"/>
    </w:r>
    <w:sdt>
      <w:sdtPr>
        <w:rPr>
          <w:rFonts w:asciiTheme="majorHAnsi" w:eastAsiaTheme="majorEastAsia" w:hAnsiTheme="majorHAnsi" w:cstheme="majorBidi"/>
          <w:color w:val="156082" w:themeColor="accent1"/>
        </w:rPr>
        <w:alias w:val="Date"/>
        <w:id w:val="78404859"/>
        <w:placeholder>
          <w:docPart w:val="31C5F2CE11F0480FBDEB85C436B6BB2E"/>
        </w:placeholder>
        <w:dataBinding w:prefixMappings="xmlns:ns0='http://schemas.microsoft.com/office/2006/coverPageProps'" w:xpath="/ns0:CoverPageProperties[1]/ns0:PublishDate[1]" w:storeItemID="{55AF091B-3C7A-41E3-B477-F2FDAA23CFDA}"/>
        <w:date w:fullDate="2025-07-02T00:00:00Z">
          <w:dateFormat w:val="MMMM d, yyyy"/>
          <w:lid w:val="en-US"/>
          <w:storeMappedDataAs w:val="dateTime"/>
          <w:calendar w:val="gregorian"/>
        </w:date>
      </w:sdtPr>
      <w:sdtEndPr/>
      <w:sdtContent>
        <w:r w:rsidR="00A909F9">
          <w:rPr>
            <w:rFonts w:asciiTheme="majorHAnsi" w:eastAsiaTheme="majorEastAsia" w:hAnsiTheme="majorHAnsi" w:cstheme="majorBidi"/>
            <w:color w:val="156082" w:themeColor="accent1"/>
          </w:rPr>
          <w:t>July 2, 2025</w:t>
        </w:r>
      </w:sdtContent>
    </w:sdt>
  </w:p>
  <w:p w14:paraId="138341A1" w14:textId="77777777" w:rsidR="00B815E3" w:rsidRDefault="00B81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270C9"/>
    <w:multiLevelType w:val="hybridMultilevel"/>
    <w:tmpl w:val="70B424F6"/>
    <w:lvl w:ilvl="0" w:tplc="DBF8514E">
      <w:start w:val="5"/>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FA41CB"/>
    <w:multiLevelType w:val="hybridMultilevel"/>
    <w:tmpl w:val="B906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72AFE"/>
    <w:multiLevelType w:val="hybridMultilevel"/>
    <w:tmpl w:val="2F623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C65FBE"/>
    <w:multiLevelType w:val="hybridMultilevel"/>
    <w:tmpl w:val="BE86A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D735D"/>
    <w:multiLevelType w:val="hybridMultilevel"/>
    <w:tmpl w:val="1A32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C49EB"/>
    <w:multiLevelType w:val="hybridMultilevel"/>
    <w:tmpl w:val="0F6029F4"/>
    <w:lvl w:ilvl="0" w:tplc="4B86CE62">
      <w:numFmt w:val="bullet"/>
      <w:lvlText w:val=""/>
      <w:lvlJc w:val="left"/>
      <w:pPr>
        <w:ind w:left="720" w:hanging="360"/>
      </w:pPr>
      <w:rPr>
        <w:rFonts w:ascii="Symbol" w:eastAsiaTheme="minorHAnsi" w:hAnsi="Symbol"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D57D12"/>
    <w:multiLevelType w:val="hybridMultilevel"/>
    <w:tmpl w:val="F626B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881649">
    <w:abstractNumId w:val="4"/>
  </w:num>
  <w:num w:numId="2" w16cid:durableId="246691038">
    <w:abstractNumId w:val="0"/>
  </w:num>
  <w:num w:numId="3" w16cid:durableId="1291202165">
    <w:abstractNumId w:val="6"/>
  </w:num>
  <w:num w:numId="4" w16cid:durableId="1603105381">
    <w:abstractNumId w:val="3"/>
  </w:num>
  <w:num w:numId="5" w16cid:durableId="671685574">
    <w:abstractNumId w:val="2"/>
  </w:num>
  <w:num w:numId="6" w16cid:durableId="946040136">
    <w:abstractNumId w:val="1"/>
  </w:num>
  <w:num w:numId="7" w16cid:durableId="1958483316">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an Sibary">
    <w15:presenceInfo w15:providerId="AD" w15:userId="S::bsibary@catchmarkit.com::3cece06f-09e4-46fb-87a8-b6294b5bc4e3"/>
  </w15:person>
  <w15:person w15:author="Brent Raeth">
    <w15:presenceInfo w15:providerId="AD" w15:userId="S::braeth@catchmarkit.com::d99cb8da-cf3b-43cf-bfbc-86fcd83fd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41"/>
    <w:rsid w:val="000056B4"/>
    <w:rsid w:val="00007605"/>
    <w:rsid w:val="00007650"/>
    <w:rsid w:val="00011E7D"/>
    <w:rsid w:val="0001334A"/>
    <w:rsid w:val="0001378B"/>
    <w:rsid w:val="00017E55"/>
    <w:rsid w:val="000209F2"/>
    <w:rsid w:val="00027595"/>
    <w:rsid w:val="0004109B"/>
    <w:rsid w:val="00047E7B"/>
    <w:rsid w:val="00051279"/>
    <w:rsid w:val="0005353E"/>
    <w:rsid w:val="0005506D"/>
    <w:rsid w:val="000662AE"/>
    <w:rsid w:val="0006693D"/>
    <w:rsid w:val="00071D90"/>
    <w:rsid w:val="0008227F"/>
    <w:rsid w:val="0008676B"/>
    <w:rsid w:val="00091FBB"/>
    <w:rsid w:val="000A6CDE"/>
    <w:rsid w:val="000A7AFE"/>
    <w:rsid w:val="000A7F32"/>
    <w:rsid w:val="000B12FE"/>
    <w:rsid w:val="000B26CD"/>
    <w:rsid w:val="000C0F30"/>
    <w:rsid w:val="000C33F6"/>
    <w:rsid w:val="000C3B83"/>
    <w:rsid w:val="000E0B15"/>
    <w:rsid w:val="000E17B7"/>
    <w:rsid w:val="000E54A4"/>
    <w:rsid w:val="000F0061"/>
    <w:rsid w:val="000F1A3C"/>
    <w:rsid w:val="0010051F"/>
    <w:rsid w:val="001027FC"/>
    <w:rsid w:val="001059E6"/>
    <w:rsid w:val="0010698A"/>
    <w:rsid w:val="0011124E"/>
    <w:rsid w:val="00113E87"/>
    <w:rsid w:val="00117D36"/>
    <w:rsid w:val="0013062E"/>
    <w:rsid w:val="00131BC9"/>
    <w:rsid w:val="00142714"/>
    <w:rsid w:val="001438DB"/>
    <w:rsid w:val="001449C6"/>
    <w:rsid w:val="001462FE"/>
    <w:rsid w:val="00146389"/>
    <w:rsid w:val="001777ED"/>
    <w:rsid w:val="00177A6B"/>
    <w:rsid w:val="00185F12"/>
    <w:rsid w:val="00186DFD"/>
    <w:rsid w:val="00186E68"/>
    <w:rsid w:val="00194DF9"/>
    <w:rsid w:val="00196409"/>
    <w:rsid w:val="001970DA"/>
    <w:rsid w:val="001A069C"/>
    <w:rsid w:val="001A10DF"/>
    <w:rsid w:val="001B2562"/>
    <w:rsid w:val="001B4FEB"/>
    <w:rsid w:val="001B634D"/>
    <w:rsid w:val="001C4B9C"/>
    <w:rsid w:val="001D336C"/>
    <w:rsid w:val="001E1BD3"/>
    <w:rsid w:val="001E5DE0"/>
    <w:rsid w:val="001F075F"/>
    <w:rsid w:val="001F1D7D"/>
    <w:rsid w:val="00200178"/>
    <w:rsid w:val="00201C39"/>
    <w:rsid w:val="00205D2B"/>
    <w:rsid w:val="0021025B"/>
    <w:rsid w:val="00216407"/>
    <w:rsid w:val="002166E1"/>
    <w:rsid w:val="0022048C"/>
    <w:rsid w:val="002228EB"/>
    <w:rsid w:val="00222990"/>
    <w:rsid w:val="00223BE0"/>
    <w:rsid w:val="00226696"/>
    <w:rsid w:val="002331B1"/>
    <w:rsid w:val="00242A87"/>
    <w:rsid w:val="00244D64"/>
    <w:rsid w:val="00251D9F"/>
    <w:rsid w:val="00255778"/>
    <w:rsid w:val="00255BEF"/>
    <w:rsid w:val="0026041D"/>
    <w:rsid w:val="00276C76"/>
    <w:rsid w:val="002820D2"/>
    <w:rsid w:val="002842C5"/>
    <w:rsid w:val="002905FD"/>
    <w:rsid w:val="00290B81"/>
    <w:rsid w:val="00293E21"/>
    <w:rsid w:val="002A020E"/>
    <w:rsid w:val="002A65C6"/>
    <w:rsid w:val="002A7EE4"/>
    <w:rsid w:val="002B4C42"/>
    <w:rsid w:val="002B7238"/>
    <w:rsid w:val="002C100A"/>
    <w:rsid w:val="002C12ED"/>
    <w:rsid w:val="002C1F67"/>
    <w:rsid w:val="002C2591"/>
    <w:rsid w:val="002C4D0D"/>
    <w:rsid w:val="002D06F5"/>
    <w:rsid w:val="002D3A61"/>
    <w:rsid w:val="002D3CB7"/>
    <w:rsid w:val="002D3EE5"/>
    <w:rsid w:val="002F16A5"/>
    <w:rsid w:val="002F2213"/>
    <w:rsid w:val="002F5AD8"/>
    <w:rsid w:val="002F6067"/>
    <w:rsid w:val="003075A0"/>
    <w:rsid w:val="003120E3"/>
    <w:rsid w:val="00317FAC"/>
    <w:rsid w:val="00320F2B"/>
    <w:rsid w:val="00323B02"/>
    <w:rsid w:val="003303F8"/>
    <w:rsid w:val="00330EE7"/>
    <w:rsid w:val="00334B64"/>
    <w:rsid w:val="00338595"/>
    <w:rsid w:val="003400D4"/>
    <w:rsid w:val="00341C48"/>
    <w:rsid w:val="00342A6C"/>
    <w:rsid w:val="0034666A"/>
    <w:rsid w:val="003509B9"/>
    <w:rsid w:val="00351169"/>
    <w:rsid w:val="003522A8"/>
    <w:rsid w:val="00353DB2"/>
    <w:rsid w:val="00356AED"/>
    <w:rsid w:val="0036606A"/>
    <w:rsid w:val="00372638"/>
    <w:rsid w:val="00374F36"/>
    <w:rsid w:val="003761C4"/>
    <w:rsid w:val="00380F55"/>
    <w:rsid w:val="00382589"/>
    <w:rsid w:val="00390BE0"/>
    <w:rsid w:val="00394143"/>
    <w:rsid w:val="00395631"/>
    <w:rsid w:val="00395DD4"/>
    <w:rsid w:val="003A14A8"/>
    <w:rsid w:val="003A2A93"/>
    <w:rsid w:val="003A2E10"/>
    <w:rsid w:val="003A3A9D"/>
    <w:rsid w:val="003A75D9"/>
    <w:rsid w:val="003B3D2C"/>
    <w:rsid w:val="003B5B51"/>
    <w:rsid w:val="003C0A9D"/>
    <w:rsid w:val="003C6453"/>
    <w:rsid w:val="003D0C9A"/>
    <w:rsid w:val="003D1B6E"/>
    <w:rsid w:val="003D1F5C"/>
    <w:rsid w:val="003D2653"/>
    <w:rsid w:val="003D3926"/>
    <w:rsid w:val="003D5F22"/>
    <w:rsid w:val="003E3AF8"/>
    <w:rsid w:val="003E4D78"/>
    <w:rsid w:val="003E532D"/>
    <w:rsid w:val="003E7660"/>
    <w:rsid w:val="003F455A"/>
    <w:rsid w:val="003F580D"/>
    <w:rsid w:val="003F5901"/>
    <w:rsid w:val="0040262A"/>
    <w:rsid w:val="00402BDD"/>
    <w:rsid w:val="0040600C"/>
    <w:rsid w:val="00410383"/>
    <w:rsid w:val="00410BE3"/>
    <w:rsid w:val="00417853"/>
    <w:rsid w:val="004214EE"/>
    <w:rsid w:val="00425B8F"/>
    <w:rsid w:val="00430EDA"/>
    <w:rsid w:val="00434407"/>
    <w:rsid w:val="00435303"/>
    <w:rsid w:val="004374B7"/>
    <w:rsid w:val="00446F32"/>
    <w:rsid w:val="00450BD9"/>
    <w:rsid w:val="00451E5D"/>
    <w:rsid w:val="00452554"/>
    <w:rsid w:val="004541EE"/>
    <w:rsid w:val="00456EEA"/>
    <w:rsid w:val="00461ED2"/>
    <w:rsid w:val="00462A7F"/>
    <w:rsid w:val="00462B23"/>
    <w:rsid w:val="00466230"/>
    <w:rsid w:val="004672A0"/>
    <w:rsid w:val="00471B53"/>
    <w:rsid w:val="00475D0B"/>
    <w:rsid w:val="00476DEF"/>
    <w:rsid w:val="00480210"/>
    <w:rsid w:val="00480993"/>
    <w:rsid w:val="00482156"/>
    <w:rsid w:val="0048280D"/>
    <w:rsid w:val="004A2363"/>
    <w:rsid w:val="004A54C4"/>
    <w:rsid w:val="004B0256"/>
    <w:rsid w:val="004B32B5"/>
    <w:rsid w:val="004B6A12"/>
    <w:rsid w:val="004C40A2"/>
    <w:rsid w:val="004C523B"/>
    <w:rsid w:val="004C7E05"/>
    <w:rsid w:val="004D2E4F"/>
    <w:rsid w:val="004E2006"/>
    <w:rsid w:val="004F1F0F"/>
    <w:rsid w:val="004F22BB"/>
    <w:rsid w:val="004F66F7"/>
    <w:rsid w:val="004F7142"/>
    <w:rsid w:val="005102EB"/>
    <w:rsid w:val="00534731"/>
    <w:rsid w:val="0053597A"/>
    <w:rsid w:val="005365BC"/>
    <w:rsid w:val="00536F9C"/>
    <w:rsid w:val="00541957"/>
    <w:rsid w:val="00543657"/>
    <w:rsid w:val="005437E1"/>
    <w:rsid w:val="00546B6F"/>
    <w:rsid w:val="00546E0A"/>
    <w:rsid w:val="0054715A"/>
    <w:rsid w:val="00551EE8"/>
    <w:rsid w:val="005521B5"/>
    <w:rsid w:val="005556CC"/>
    <w:rsid w:val="00562A66"/>
    <w:rsid w:val="00566B4D"/>
    <w:rsid w:val="00575F20"/>
    <w:rsid w:val="00577683"/>
    <w:rsid w:val="00581C1A"/>
    <w:rsid w:val="0058398B"/>
    <w:rsid w:val="005935B2"/>
    <w:rsid w:val="005A1782"/>
    <w:rsid w:val="005A5536"/>
    <w:rsid w:val="005B33D4"/>
    <w:rsid w:val="005D1802"/>
    <w:rsid w:val="005D3F41"/>
    <w:rsid w:val="005D502D"/>
    <w:rsid w:val="005E0385"/>
    <w:rsid w:val="005E0B41"/>
    <w:rsid w:val="005E7D5A"/>
    <w:rsid w:val="005F1028"/>
    <w:rsid w:val="005F1F27"/>
    <w:rsid w:val="00605362"/>
    <w:rsid w:val="006136A6"/>
    <w:rsid w:val="00613A80"/>
    <w:rsid w:val="00615FA5"/>
    <w:rsid w:val="006164B2"/>
    <w:rsid w:val="00621A84"/>
    <w:rsid w:val="00634BE2"/>
    <w:rsid w:val="00641712"/>
    <w:rsid w:val="00650107"/>
    <w:rsid w:val="0065171F"/>
    <w:rsid w:val="00652081"/>
    <w:rsid w:val="00652CE9"/>
    <w:rsid w:val="00654E60"/>
    <w:rsid w:val="00656341"/>
    <w:rsid w:val="00656E98"/>
    <w:rsid w:val="00660A1A"/>
    <w:rsid w:val="00665CA9"/>
    <w:rsid w:val="00667E5E"/>
    <w:rsid w:val="006720A1"/>
    <w:rsid w:val="00674118"/>
    <w:rsid w:val="0068076F"/>
    <w:rsid w:val="00687003"/>
    <w:rsid w:val="00687863"/>
    <w:rsid w:val="006904FB"/>
    <w:rsid w:val="006920F9"/>
    <w:rsid w:val="006A2CF4"/>
    <w:rsid w:val="006A3BD7"/>
    <w:rsid w:val="006A6635"/>
    <w:rsid w:val="006A76D3"/>
    <w:rsid w:val="006B038C"/>
    <w:rsid w:val="006B1C1F"/>
    <w:rsid w:val="006B3085"/>
    <w:rsid w:val="006B55A2"/>
    <w:rsid w:val="006C16AE"/>
    <w:rsid w:val="006C5010"/>
    <w:rsid w:val="006D1173"/>
    <w:rsid w:val="006D4055"/>
    <w:rsid w:val="006E0103"/>
    <w:rsid w:val="006E72FC"/>
    <w:rsid w:val="006F4FA5"/>
    <w:rsid w:val="006F616F"/>
    <w:rsid w:val="00707546"/>
    <w:rsid w:val="00707D1A"/>
    <w:rsid w:val="00710F2E"/>
    <w:rsid w:val="00712F68"/>
    <w:rsid w:val="0072440B"/>
    <w:rsid w:val="00731A3B"/>
    <w:rsid w:val="0075475E"/>
    <w:rsid w:val="0075543E"/>
    <w:rsid w:val="00761B98"/>
    <w:rsid w:val="007726F4"/>
    <w:rsid w:val="00780AA2"/>
    <w:rsid w:val="007840D8"/>
    <w:rsid w:val="00787DD5"/>
    <w:rsid w:val="00795334"/>
    <w:rsid w:val="007957A1"/>
    <w:rsid w:val="007A5781"/>
    <w:rsid w:val="007B1AC9"/>
    <w:rsid w:val="007C04E5"/>
    <w:rsid w:val="007C26F5"/>
    <w:rsid w:val="007C3DDC"/>
    <w:rsid w:val="007C6F16"/>
    <w:rsid w:val="007C764D"/>
    <w:rsid w:val="007D6589"/>
    <w:rsid w:val="007E1F70"/>
    <w:rsid w:val="007E3466"/>
    <w:rsid w:val="007E3551"/>
    <w:rsid w:val="007E440A"/>
    <w:rsid w:val="007F1C53"/>
    <w:rsid w:val="007F5DFD"/>
    <w:rsid w:val="00803334"/>
    <w:rsid w:val="00813236"/>
    <w:rsid w:val="0081468F"/>
    <w:rsid w:val="00822AEE"/>
    <w:rsid w:val="00831152"/>
    <w:rsid w:val="00831893"/>
    <w:rsid w:val="008361A0"/>
    <w:rsid w:val="00840E60"/>
    <w:rsid w:val="00842D57"/>
    <w:rsid w:val="008451EF"/>
    <w:rsid w:val="00845AA9"/>
    <w:rsid w:val="00846AA9"/>
    <w:rsid w:val="008525CB"/>
    <w:rsid w:val="008545A4"/>
    <w:rsid w:val="00857F9D"/>
    <w:rsid w:val="00864CB9"/>
    <w:rsid w:val="00865BF8"/>
    <w:rsid w:val="0086750C"/>
    <w:rsid w:val="00874386"/>
    <w:rsid w:val="00875BB8"/>
    <w:rsid w:val="008771C5"/>
    <w:rsid w:val="0088158A"/>
    <w:rsid w:val="008829E1"/>
    <w:rsid w:val="00882FD0"/>
    <w:rsid w:val="00887F0F"/>
    <w:rsid w:val="008919FE"/>
    <w:rsid w:val="00897A39"/>
    <w:rsid w:val="008A04E7"/>
    <w:rsid w:val="008A43AD"/>
    <w:rsid w:val="008A518B"/>
    <w:rsid w:val="008A57E6"/>
    <w:rsid w:val="008A70D8"/>
    <w:rsid w:val="008B5B84"/>
    <w:rsid w:val="008C0636"/>
    <w:rsid w:val="008C1A2A"/>
    <w:rsid w:val="008C5B56"/>
    <w:rsid w:val="008D35EF"/>
    <w:rsid w:val="008D46A5"/>
    <w:rsid w:val="008D48D8"/>
    <w:rsid w:val="008D5915"/>
    <w:rsid w:val="008E1BF8"/>
    <w:rsid w:val="008F166A"/>
    <w:rsid w:val="008F4B28"/>
    <w:rsid w:val="008F5CE0"/>
    <w:rsid w:val="008F7853"/>
    <w:rsid w:val="00903F9A"/>
    <w:rsid w:val="009070AF"/>
    <w:rsid w:val="009078A9"/>
    <w:rsid w:val="00911EF0"/>
    <w:rsid w:val="009136F2"/>
    <w:rsid w:val="00914E59"/>
    <w:rsid w:val="00926305"/>
    <w:rsid w:val="009271BF"/>
    <w:rsid w:val="00927990"/>
    <w:rsid w:val="00935500"/>
    <w:rsid w:val="00935B5F"/>
    <w:rsid w:val="009376B4"/>
    <w:rsid w:val="009376C5"/>
    <w:rsid w:val="009378A8"/>
    <w:rsid w:val="009463F3"/>
    <w:rsid w:val="0095074F"/>
    <w:rsid w:val="009509AE"/>
    <w:rsid w:val="00954232"/>
    <w:rsid w:val="00967D3F"/>
    <w:rsid w:val="00981CEE"/>
    <w:rsid w:val="009822C3"/>
    <w:rsid w:val="0098571E"/>
    <w:rsid w:val="0099244D"/>
    <w:rsid w:val="0099444F"/>
    <w:rsid w:val="00994B6D"/>
    <w:rsid w:val="009A6570"/>
    <w:rsid w:val="009B00E2"/>
    <w:rsid w:val="009B138B"/>
    <w:rsid w:val="009B50F3"/>
    <w:rsid w:val="009B5C0D"/>
    <w:rsid w:val="009B721E"/>
    <w:rsid w:val="009B7BD6"/>
    <w:rsid w:val="009C655E"/>
    <w:rsid w:val="009C6E78"/>
    <w:rsid w:val="009D1C0F"/>
    <w:rsid w:val="009D3451"/>
    <w:rsid w:val="009D478C"/>
    <w:rsid w:val="009D5A21"/>
    <w:rsid w:val="009E4F1D"/>
    <w:rsid w:val="009E72FF"/>
    <w:rsid w:val="009E7BEC"/>
    <w:rsid w:val="009F2CAB"/>
    <w:rsid w:val="009F2E27"/>
    <w:rsid w:val="00A04696"/>
    <w:rsid w:val="00A050E0"/>
    <w:rsid w:val="00A10451"/>
    <w:rsid w:val="00A13AD7"/>
    <w:rsid w:val="00A166AC"/>
    <w:rsid w:val="00A21573"/>
    <w:rsid w:val="00A218D1"/>
    <w:rsid w:val="00A2332C"/>
    <w:rsid w:val="00A23C5E"/>
    <w:rsid w:val="00A2747C"/>
    <w:rsid w:val="00A36AA6"/>
    <w:rsid w:val="00A372DE"/>
    <w:rsid w:val="00A42772"/>
    <w:rsid w:val="00A46DA8"/>
    <w:rsid w:val="00A474FF"/>
    <w:rsid w:val="00A5078F"/>
    <w:rsid w:val="00A57767"/>
    <w:rsid w:val="00A67342"/>
    <w:rsid w:val="00A70782"/>
    <w:rsid w:val="00A769FB"/>
    <w:rsid w:val="00A8199F"/>
    <w:rsid w:val="00A87015"/>
    <w:rsid w:val="00A909F9"/>
    <w:rsid w:val="00A94812"/>
    <w:rsid w:val="00AA07C4"/>
    <w:rsid w:val="00AA5BA7"/>
    <w:rsid w:val="00AA7EF4"/>
    <w:rsid w:val="00AB1A5B"/>
    <w:rsid w:val="00AC0BAF"/>
    <w:rsid w:val="00AC2203"/>
    <w:rsid w:val="00AC7156"/>
    <w:rsid w:val="00AD2E16"/>
    <w:rsid w:val="00AD44B2"/>
    <w:rsid w:val="00AD6EA9"/>
    <w:rsid w:val="00AF0B06"/>
    <w:rsid w:val="00AF10BE"/>
    <w:rsid w:val="00AF1AB6"/>
    <w:rsid w:val="00AF6E92"/>
    <w:rsid w:val="00B16C9B"/>
    <w:rsid w:val="00B22929"/>
    <w:rsid w:val="00B26F24"/>
    <w:rsid w:val="00B31FC7"/>
    <w:rsid w:val="00B45C84"/>
    <w:rsid w:val="00B462FB"/>
    <w:rsid w:val="00B5109B"/>
    <w:rsid w:val="00B67561"/>
    <w:rsid w:val="00B720F8"/>
    <w:rsid w:val="00B735C3"/>
    <w:rsid w:val="00B77366"/>
    <w:rsid w:val="00B815E3"/>
    <w:rsid w:val="00B81CFE"/>
    <w:rsid w:val="00B85E92"/>
    <w:rsid w:val="00B87F32"/>
    <w:rsid w:val="00B93CEF"/>
    <w:rsid w:val="00B94258"/>
    <w:rsid w:val="00B97E07"/>
    <w:rsid w:val="00BA1A22"/>
    <w:rsid w:val="00BA7E33"/>
    <w:rsid w:val="00BB12F8"/>
    <w:rsid w:val="00BC1B26"/>
    <w:rsid w:val="00BC3630"/>
    <w:rsid w:val="00BC5C03"/>
    <w:rsid w:val="00BD359B"/>
    <w:rsid w:val="00BD570D"/>
    <w:rsid w:val="00BD7B40"/>
    <w:rsid w:val="00BF04FC"/>
    <w:rsid w:val="00BF31C0"/>
    <w:rsid w:val="00BF4DBE"/>
    <w:rsid w:val="00C06C3C"/>
    <w:rsid w:val="00C070D8"/>
    <w:rsid w:val="00C16D29"/>
    <w:rsid w:val="00C17C1E"/>
    <w:rsid w:val="00C31138"/>
    <w:rsid w:val="00C3434F"/>
    <w:rsid w:val="00C36504"/>
    <w:rsid w:val="00C36EDB"/>
    <w:rsid w:val="00C37879"/>
    <w:rsid w:val="00C40608"/>
    <w:rsid w:val="00C50F1C"/>
    <w:rsid w:val="00C571E5"/>
    <w:rsid w:val="00C65C6E"/>
    <w:rsid w:val="00C70BDF"/>
    <w:rsid w:val="00C83FF8"/>
    <w:rsid w:val="00C8472C"/>
    <w:rsid w:val="00C852B8"/>
    <w:rsid w:val="00C91909"/>
    <w:rsid w:val="00CA1F6F"/>
    <w:rsid w:val="00CB2890"/>
    <w:rsid w:val="00CB3BEB"/>
    <w:rsid w:val="00CB667A"/>
    <w:rsid w:val="00CB7777"/>
    <w:rsid w:val="00CB783C"/>
    <w:rsid w:val="00CC1CD0"/>
    <w:rsid w:val="00CC458E"/>
    <w:rsid w:val="00CD05A9"/>
    <w:rsid w:val="00CD2215"/>
    <w:rsid w:val="00CD5349"/>
    <w:rsid w:val="00CD7FD8"/>
    <w:rsid w:val="00CE16E6"/>
    <w:rsid w:val="00CE2B1E"/>
    <w:rsid w:val="00CE68AC"/>
    <w:rsid w:val="00CF18BB"/>
    <w:rsid w:val="00CF2F2B"/>
    <w:rsid w:val="00CF53EB"/>
    <w:rsid w:val="00D008E8"/>
    <w:rsid w:val="00D01AEF"/>
    <w:rsid w:val="00D0443C"/>
    <w:rsid w:val="00D04979"/>
    <w:rsid w:val="00D04E96"/>
    <w:rsid w:val="00D12054"/>
    <w:rsid w:val="00D13BE0"/>
    <w:rsid w:val="00D13F99"/>
    <w:rsid w:val="00D163C3"/>
    <w:rsid w:val="00D20212"/>
    <w:rsid w:val="00D208B3"/>
    <w:rsid w:val="00D23130"/>
    <w:rsid w:val="00D268D7"/>
    <w:rsid w:val="00D33C67"/>
    <w:rsid w:val="00D33E4B"/>
    <w:rsid w:val="00D34EC1"/>
    <w:rsid w:val="00D40A34"/>
    <w:rsid w:val="00D41E1D"/>
    <w:rsid w:val="00D41E4B"/>
    <w:rsid w:val="00D44FBA"/>
    <w:rsid w:val="00D500F5"/>
    <w:rsid w:val="00D52B23"/>
    <w:rsid w:val="00D567F4"/>
    <w:rsid w:val="00D60F2E"/>
    <w:rsid w:val="00D62F1C"/>
    <w:rsid w:val="00D637E5"/>
    <w:rsid w:val="00D642F3"/>
    <w:rsid w:val="00D67B16"/>
    <w:rsid w:val="00D70A80"/>
    <w:rsid w:val="00D73797"/>
    <w:rsid w:val="00D75692"/>
    <w:rsid w:val="00D81AC8"/>
    <w:rsid w:val="00D86A34"/>
    <w:rsid w:val="00D9119A"/>
    <w:rsid w:val="00D91A6E"/>
    <w:rsid w:val="00D9577F"/>
    <w:rsid w:val="00DA1576"/>
    <w:rsid w:val="00DA1B08"/>
    <w:rsid w:val="00DA5E01"/>
    <w:rsid w:val="00DA7444"/>
    <w:rsid w:val="00DC2BA8"/>
    <w:rsid w:val="00DC4B81"/>
    <w:rsid w:val="00DC6ECF"/>
    <w:rsid w:val="00DD00F8"/>
    <w:rsid w:val="00DD486A"/>
    <w:rsid w:val="00DD667D"/>
    <w:rsid w:val="00DE18CF"/>
    <w:rsid w:val="00DE2A59"/>
    <w:rsid w:val="00DE3CE8"/>
    <w:rsid w:val="00DF3B37"/>
    <w:rsid w:val="00DF4671"/>
    <w:rsid w:val="00E00DAE"/>
    <w:rsid w:val="00E14B5A"/>
    <w:rsid w:val="00E1773F"/>
    <w:rsid w:val="00E200BD"/>
    <w:rsid w:val="00E20298"/>
    <w:rsid w:val="00E334D2"/>
    <w:rsid w:val="00E33760"/>
    <w:rsid w:val="00E369F0"/>
    <w:rsid w:val="00E44E6C"/>
    <w:rsid w:val="00E501A0"/>
    <w:rsid w:val="00E5436A"/>
    <w:rsid w:val="00E5496A"/>
    <w:rsid w:val="00E54DD7"/>
    <w:rsid w:val="00E73D0E"/>
    <w:rsid w:val="00E846AF"/>
    <w:rsid w:val="00E852C9"/>
    <w:rsid w:val="00E950BA"/>
    <w:rsid w:val="00E97623"/>
    <w:rsid w:val="00E97E14"/>
    <w:rsid w:val="00EA1DA8"/>
    <w:rsid w:val="00EA50AF"/>
    <w:rsid w:val="00EA5E3B"/>
    <w:rsid w:val="00EB3EB6"/>
    <w:rsid w:val="00EC07C9"/>
    <w:rsid w:val="00EC62C6"/>
    <w:rsid w:val="00EC7FA4"/>
    <w:rsid w:val="00ED250A"/>
    <w:rsid w:val="00ED476C"/>
    <w:rsid w:val="00ED4C4D"/>
    <w:rsid w:val="00EE4E64"/>
    <w:rsid w:val="00EE5DCF"/>
    <w:rsid w:val="00EF34C7"/>
    <w:rsid w:val="00EF4EBF"/>
    <w:rsid w:val="00EF7055"/>
    <w:rsid w:val="00F052C9"/>
    <w:rsid w:val="00F108D9"/>
    <w:rsid w:val="00F11DDF"/>
    <w:rsid w:val="00F12EAF"/>
    <w:rsid w:val="00F16DDE"/>
    <w:rsid w:val="00F2183D"/>
    <w:rsid w:val="00F24BD1"/>
    <w:rsid w:val="00F259BC"/>
    <w:rsid w:val="00F25D0B"/>
    <w:rsid w:val="00F27A0D"/>
    <w:rsid w:val="00F32851"/>
    <w:rsid w:val="00F33608"/>
    <w:rsid w:val="00F36523"/>
    <w:rsid w:val="00F41D05"/>
    <w:rsid w:val="00F44509"/>
    <w:rsid w:val="00F50D0D"/>
    <w:rsid w:val="00F54A73"/>
    <w:rsid w:val="00F65A97"/>
    <w:rsid w:val="00F6688C"/>
    <w:rsid w:val="00F67669"/>
    <w:rsid w:val="00F67AD5"/>
    <w:rsid w:val="00F71627"/>
    <w:rsid w:val="00F732CF"/>
    <w:rsid w:val="00F73C87"/>
    <w:rsid w:val="00F75DAE"/>
    <w:rsid w:val="00F83F7C"/>
    <w:rsid w:val="00F84258"/>
    <w:rsid w:val="00F9481A"/>
    <w:rsid w:val="00F95565"/>
    <w:rsid w:val="00FA0D86"/>
    <w:rsid w:val="00FA0E80"/>
    <w:rsid w:val="00FA5CC0"/>
    <w:rsid w:val="00FB11F8"/>
    <w:rsid w:val="00FB3741"/>
    <w:rsid w:val="00FB605B"/>
    <w:rsid w:val="00FB6A0B"/>
    <w:rsid w:val="00FC180A"/>
    <w:rsid w:val="00FC40B3"/>
    <w:rsid w:val="00FC4820"/>
    <w:rsid w:val="00FD3619"/>
    <w:rsid w:val="00FF61C1"/>
    <w:rsid w:val="1B57A565"/>
    <w:rsid w:val="2E4FC445"/>
    <w:rsid w:val="3092D1BA"/>
    <w:rsid w:val="40107883"/>
    <w:rsid w:val="48C3EC43"/>
    <w:rsid w:val="4A441E0B"/>
    <w:rsid w:val="4D48B1D5"/>
    <w:rsid w:val="5A43B4BC"/>
    <w:rsid w:val="65388E5D"/>
    <w:rsid w:val="666178FF"/>
    <w:rsid w:val="6CADCB7A"/>
    <w:rsid w:val="761D49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3FC2E"/>
  <w15:chartTrackingRefBased/>
  <w15:docId w15:val="{BBD59405-19F4-4EA9-93F1-BBAA6DFB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B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0B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0B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E0B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B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B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B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B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B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B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0B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0B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E0B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B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B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B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B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B41"/>
    <w:rPr>
      <w:rFonts w:eastAsiaTheme="majorEastAsia" w:cstheme="majorBidi"/>
      <w:color w:val="272727" w:themeColor="text1" w:themeTint="D8"/>
    </w:rPr>
  </w:style>
  <w:style w:type="paragraph" w:styleId="Title">
    <w:name w:val="Title"/>
    <w:basedOn w:val="Normal"/>
    <w:next w:val="Normal"/>
    <w:link w:val="TitleChar"/>
    <w:uiPriority w:val="10"/>
    <w:qFormat/>
    <w:rsid w:val="005E0B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B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B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B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B41"/>
    <w:pPr>
      <w:spacing w:before="160"/>
      <w:jc w:val="center"/>
    </w:pPr>
    <w:rPr>
      <w:i/>
      <w:iCs/>
      <w:color w:val="404040" w:themeColor="text1" w:themeTint="BF"/>
    </w:rPr>
  </w:style>
  <w:style w:type="character" w:customStyle="1" w:styleId="QuoteChar">
    <w:name w:val="Quote Char"/>
    <w:basedOn w:val="DefaultParagraphFont"/>
    <w:link w:val="Quote"/>
    <w:uiPriority w:val="29"/>
    <w:rsid w:val="005E0B41"/>
    <w:rPr>
      <w:i/>
      <w:iCs/>
      <w:color w:val="404040" w:themeColor="text1" w:themeTint="BF"/>
    </w:rPr>
  </w:style>
  <w:style w:type="paragraph" w:styleId="ListParagraph">
    <w:name w:val="List Paragraph"/>
    <w:basedOn w:val="Normal"/>
    <w:uiPriority w:val="34"/>
    <w:qFormat/>
    <w:rsid w:val="005E0B41"/>
    <w:pPr>
      <w:ind w:left="720"/>
      <w:contextualSpacing/>
    </w:pPr>
  </w:style>
  <w:style w:type="character" w:styleId="IntenseEmphasis">
    <w:name w:val="Intense Emphasis"/>
    <w:basedOn w:val="DefaultParagraphFont"/>
    <w:uiPriority w:val="21"/>
    <w:qFormat/>
    <w:rsid w:val="005E0B41"/>
    <w:rPr>
      <w:i/>
      <w:iCs/>
      <w:color w:val="0F4761" w:themeColor="accent1" w:themeShade="BF"/>
    </w:rPr>
  </w:style>
  <w:style w:type="paragraph" w:styleId="IntenseQuote">
    <w:name w:val="Intense Quote"/>
    <w:basedOn w:val="Normal"/>
    <w:next w:val="Normal"/>
    <w:link w:val="IntenseQuoteChar"/>
    <w:uiPriority w:val="30"/>
    <w:qFormat/>
    <w:rsid w:val="005E0B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B41"/>
    <w:rPr>
      <w:i/>
      <w:iCs/>
      <w:color w:val="0F4761" w:themeColor="accent1" w:themeShade="BF"/>
    </w:rPr>
  </w:style>
  <w:style w:type="character" w:styleId="IntenseReference">
    <w:name w:val="Intense Reference"/>
    <w:basedOn w:val="DefaultParagraphFont"/>
    <w:uiPriority w:val="32"/>
    <w:qFormat/>
    <w:rsid w:val="005E0B41"/>
    <w:rPr>
      <w:b/>
      <w:bCs/>
      <w:smallCaps/>
      <w:color w:val="0F4761" w:themeColor="accent1" w:themeShade="BF"/>
      <w:spacing w:val="5"/>
    </w:rPr>
  </w:style>
  <w:style w:type="table" w:styleId="TableGrid">
    <w:name w:val="Table Grid"/>
    <w:basedOn w:val="TableNormal"/>
    <w:uiPriority w:val="39"/>
    <w:rsid w:val="00A21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5BC"/>
    <w:rPr>
      <w:color w:val="666666"/>
    </w:rPr>
  </w:style>
  <w:style w:type="character" w:styleId="CommentReference">
    <w:name w:val="annotation reference"/>
    <w:basedOn w:val="DefaultParagraphFont"/>
    <w:uiPriority w:val="99"/>
    <w:semiHidden/>
    <w:unhideWhenUsed/>
    <w:rsid w:val="00C50F1C"/>
    <w:rPr>
      <w:sz w:val="16"/>
      <w:szCs w:val="16"/>
    </w:rPr>
  </w:style>
  <w:style w:type="paragraph" w:styleId="CommentText">
    <w:name w:val="annotation text"/>
    <w:basedOn w:val="Normal"/>
    <w:link w:val="CommentTextChar"/>
    <w:uiPriority w:val="99"/>
    <w:unhideWhenUsed/>
    <w:rsid w:val="00C50F1C"/>
    <w:pPr>
      <w:spacing w:line="240" w:lineRule="auto"/>
    </w:pPr>
    <w:rPr>
      <w:sz w:val="20"/>
      <w:szCs w:val="20"/>
    </w:rPr>
  </w:style>
  <w:style w:type="character" w:customStyle="1" w:styleId="CommentTextChar">
    <w:name w:val="Comment Text Char"/>
    <w:basedOn w:val="DefaultParagraphFont"/>
    <w:link w:val="CommentText"/>
    <w:uiPriority w:val="99"/>
    <w:rsid w:val="00C50F1C"/>
    <w:rPr>
      <w:sz w:val="20"/>
      <w:szCs w:val="20"/>
    </w:rPr>
  </w:style>
  <w:style w:type="paragraph" w:styleId="CommentSubject">
    <w:name w:val="annotation subject"/>
    <w:basedOn w:val="CommentText"/>
    <w:next w:val="CommentText"/>
    <w:link w:val="CommentSubjectChar"/>
    <w:uiPriority w:val="99"/>
    <w:semiHidden/>
    <w:unhideWhenUsed/>
    <w:rsid w:val="00C50F1C"/>
    <w:rPr>
      <w:b/>
      <w:bCs/>
    </w:rPr>
  </w:style>
  <w:style w:type="character" w:customStyle="1" w:styleId="CommentSubjectChar">
    <w:name w:val="Comment Subject Char"/>
    <w:basedOn w:val="CommentTextChar"/>
    <w:link w:val="CommentSubject"/>
    <w:uiPriority w:val="99"/>
    <w:semiHidden/>
    <w:rsid w:val="00C50F1C"/>
    <w:rPr>
      <w:b/>
      <w:bCs/>
      <w:sz w:val="20"/>
      <w:szCs w:val="20"/>
    </w:rPr>
  </w:style>
  <w:style w:type="paragraph" w:styleId="Header">
    <w:name w:val="header"/>
    <w:basedOn w:val="Normal"/>
    <w:link w:val="HeaderChar"/>
    <w:uiPriority w:val="99"/>
    <w:unhideWhenUsed/>
    <w:rsid w:val="00CB3B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BEB"/>
  </w:style>
  <w:style w:type="paragraph" w:styleId="Footer">
    <w:name w:val="footer"/>
    <w:basedOn w:val="Normal"/>
    <w:link w:val="FooterChar"/>
    <w:uiPriority w:val="99"/>
    <w:unhideWhenUsed/>
    <w:qFormat/>
    <w:rsid w:val="00CB3B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BEB"/>
  </w:style>
  <w:style w:type="paragraph" w:styleId="TOCHeading">
    <w:name w:val="TOC Heading"/>
    <w:basedOn w:val="Heading1"/>
    <w:next w:val="Normal"/>
    <w:uiPriority w:val="39"/>
    <w:unhideWhenUsed/>
    <w:qFormat/>
    <w:rsid w:val="0006693D"/>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06693D"/>
    <w:pPr>
      <w:spacing w:after="100"/>
      <w:ind w:left="240"/>
    </w:pPr>
  </w:style>
  <w:style w:type="paragraph" w:styleId="TOC1">
    <w:name w:val="toc 1"/>
    <w:basedOn w:val="Normal"/>
    <w:next w:val="Normal"/>
    <w:autoRedefine/>
    <w:uiPriority w:val="39"/>
    <w:unhideWhenUsed/>
    <w:rsid w:val="0006693D"/>
    <w:pPr>
      <w:spacing w:after="100"/>
    </w:pPr>
  </w:style>
  <w:style w:type="paragraph" w:styleId="TOC3">
    <w:name w:val="toc 3"/>
    <w:basedOn w:val="Normal"/>
    <w:next w:val="Normal"/>
    <w:autoRedefine/>
    <w:uiPriority w:val="39"/>
    <w:unhideWhenUsed/>
    <w:rsid w:val="0006693D"/>
    <w:pPr>
      <w:spacing w:after="100"/>
      <w:ind w:left="480"/>
    </w:pPr>
  </w:style>
  <w:style w:type="character" w:styleId="Hyperlink">
    <w:name w:val="Hyperlink"/>
    <w:basedOn w:val="DefaultParagraphFont"/>
    <w:uiPriority w:val="99"/>
    <w:unhideWhenUsed/>
    <w:rsid w:val="0006693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1110">
      <w:bodyDiv w:val="1"/>
      <w:marLeft w:val="0"/>
      <w:marRight w:val="0"/>
      <w:marTop w:val="0"/>
      <w:marBottom w:val="0"/>
      <w:divBdr>
        <w:top w:val="none" w:sz="0" w:space="0" w:color="auto"/>
        <w:left w:val="none" w:sz="0" w:space="0" w:color="auto"/>
        <w:bottom w:val="none" w:sz="0" w:space="0" w:color="auto"/>
        <w:right w:val="none" w:sz="0" w:space="0" w:color="auto"/>
      </w:divBdr>
    </w:div>
    <w:div w:id="105975575">
      <w:bodyDiv w:val="1"/>
      <w:marLeft w:val="0"/>
      <w:marRight w:val="0"/>
      <w:marTop w:val="0"/>
      <w:marBottom w:val="0"/>
      <w:divBdr>
        <w:top w:val="none" w:sz="0" w:space="0" w:color="auto"/>
        <w:left w:val="none" w:sz="0" w:space="0" w:color="auto"/>
        <w:bottom w:val="none" w:sz="0" w:space="0" w:color="auto"/>
        <w:right w:val="none" w:sz="0" w:space="0" w:color="auto"/>
      </w:divBdr>
      <w:divsChild>
        <w:div w:id="1776829338">
          <w:marLeft w:val="0"/>
          <w:marRight w:val="0"/>
          <w:marTop w:val="0"/>
          <w:marBottom w:val="0"/>
          <w:divBdr>
            <w:top w:val="none" w:sz="0" w:space="0" w:color="auto"/>
            <w:left w:val="none" w:sz="0" w:space="0" w:color="auto"/>
            <w:bottom w:val="none" w:sz="0" w:space="0" w:color="auto"/>
            <w:right w:val="none" w:sz="0" w:space="0" w:color="auto"/>
          </w:divBdr>
        </w:div>
      </w:divsChild>
    </w:div>
    <w:div w:id="113210700">
      <w:bodyDiv w:val="1"/>
      <w:marLeft w:val="0"/>
      <w:marRight w:val="0"/>
      <w:marTop w:val="0"/>
      <w:marBottom w:val="0"/>
      <w:divBdr>
        <w:top w:val="none" w:sz="0" w:space="0" w:color="auto"/>
        <w:left w:val="none" w:sz="0" w:space="0" w:color="auto"/>
        <w:bottom w:val="none" w:sz="0" w:space="0" w:color="auto"/>
        <w:right w:val="none" w:sz="0" w:space="0" w:color="auto"/>
      </w:divBdr>
    </w:div>
    <w:div w:id="163206189">
      <w:bodyDiv w:val="1"/>
      <w:marLeft w:val="0"/>
      <w:marRight w:val="0"/>
      <w:marTop w:val="0"/>
      <w:marBottom w:val="0"/>
      <w:divBdr>
        <w:top w:val="none" w:sz="0" w:space="0" w:color="auto"/>
        <w:left w:val="none" w:sz="0" w:space="0" w:color="auto"/>
        <w:bottom w:val="none" w:sz="0" w:space="0" w:color="auto"/>
        <w:right w:val="none" w:sz="0" w:space="0" w:color="auto"/>
      </w:divBdr>
    </w:div>
    <w:div w:id="332727503">
      <w:bodyDiv w:val="1"/>
      <w:marLeft w:val="0"/>
      <w:marRight w:val="0"/>
      <w:marTop w:val="0"/>
      <w:marBottom w:val="0"/>
      <w:divBdr>
        <w:top w:val="none" w:sz="0" w:space="0" w:color="auto"/>
        <w:left w:val="none" w:sz="0" w:space="0" w:color="auto"/>
        <w:bottom w:val="none" w:sz="0" w:space="0" w:color="auto"/>
        <w:right w:val="none" w:sz="0" w:space="0" w:color="auto"/>
      </w:divBdr>
    </w:div>
    <w:div w:id="353970001">
      <w:bodyDiv w:val="1"/>
      <w:marLeft w:val="0"/>
      <w:marRight w:val="0"/>
      <w:marTop w:val="0"/>
      <w:marBottom w:val="0"/>
      <w:divBdr>
        <w:top w:val="none" w:sz="0" w:space="0" w:color="auto"/>
        <w:left w:val="none" w:sz="0" w:space="0" w:color="auto"/>
        <w:bottom w:val="none" w:sz="0" w:space="0" w:color="auto"/>
        <w:right w:val="none" w:sz="0" w:space="0" w:color="auto"/>
      </w:divBdr>
    </w:div>
    <w:div w:id="452870335">
      <w:bodyDiv w:val="1"/>
      <w:marLeft w:val="0"/>
      <w:marRight w:val="0"/>
      <w:marTop w:val="0"/>
      <w:marBottom w:val="0"/>
      <w:divBdr>
        <w:top w:val="none" w:sz="0" w:space="0" w:color="auto"/>
        <w:left w:val="none" w:sz="0" w:space="0" w:color="auto"/>
        <w:bottom w:val="none" w:sz="0" w:space="0" w:color="auto"/>
        <w:right w:val="none" w:sz="0" w:space="0" w:color="auto"/>
      </w:divBdr>
    </w:div>
    <w:div w:id="487522677">
      <w:bodyDiv w:val="1"/>
      <w:marLeft w:val="0"/>
      <w:marRight w:val="0"/>
      <w:marTop w:val="0"/>
      <w:marBottom w:val="0"/>
      <w:divBdr>
        <w:top w:val="none" w:sz="0" w:space="0" w:color="auto"/>
        <w:left w:val="none" w:sz="0" w:space="0" w:color="auto"/>
        <w:bottom w:val="none" w:sz="0" w:space="0" w:color="auto"/>
        <w:right w:val="none" w:sz="0" w:space="0" w:color="auto"/>
      </w:divBdr>
    </w:div>
    <w:div w:id="515660667">
      <w:bodyDiv w:val="1"/>
      <w:marLeft w:val="0"/>
      <w:marRight w:val="0"/>
      <w:marTop w:val="0"/>
      <w:marBottom w:val="0"/>
      <w:divBdr>
        <w:top w:val="none" w:sz="0" w:space="0" w:color="auto"/>
        <w:left w:val="none" w:sz="0" w:space="0" w:color="auto"/>
        <w:bottom w:val="none" w:sz="0" w:space="0" w:color="auto"/>
        <w:right w:val="none" w:sz="0" w:space="0" w:color="auto"/>
      </w:divBdr>
    </w:div>
    <w:div w:id="523439826">
      <w:bodyDiv w:val="1"/>
      <w:marLeft w:val="0"/>
      <w:marRight w:val="0"/>
      <w:marTop w:val="0"/>
      <w:marBottom w:val="0"/>
      <w:divBdr>
        <w:top w:val="none" w:sz="0" w:space="0" w:color="auto"/>
        <w:left w:val="none" w:sz="0" w:space="0" w:color="auto"/>
        <w:bottom w:val="none" w:sz="0" w:space="0" w:color="auto"/>
        <w:right w:val="none" w:sz="0" w:space="0" w:color="auto"/>
      </w:divBdr>
    </w:div>
    <w:div w:id="568804304">
      <w:bodyDiv w:val="1"/>
      <w:marLeft w:val="0"/>
      <w:marRight w:val="0"/>
      <w:marTop w:val="0"/>
      <w:marBottom w:val="0"/>
      <w:divBdr>
        <w:top w:val="none" w:sz="0" w:space="0" w:color="auto"/>
        <w:left w:val="none" w:sz="0" w:space="0" w:color="auto"/>
        <w:bottom w:val="none" w:sz="0" w:space="0" w:color="auto"/>
        <w:right w:val="none" w:sz="0" w:space="0" w:color="auto"/>
      </w:divBdr>
    </w:div>
    <w:div w:id="580481770">
      <w:bodyDiv w:val="1"/>
      <w:marLeft w:val="0"/>
      <w:marRight w:val="0"/>
      <w:marTop w:val="0"/>
      <w:marBottom w:val="0"/>
      <w:divBdr>
        <w:top w:val="none" w:sz="0" w:space="0" w:color="auto"/>
        <w:left w:val="none" w:sz="0" w:space="0" w:color="auto"/>
        <w:bottom w:val="none" w:sz="0" w:space="0" w:color="auto"/>
        <w:right w:val="none" w:sz="0" w:space="0" w:color="auto"/>
      </w:divBdr>
    </w:div>
    <w:div w:id="614409340">
      <w:bodyDiv w:val="1"/>
      <w:marLeft w:val="0"/>
      <w:marRight w:val="0"/>
      <w:marTop w:val="0"/>
      <w:marBottom w:val="0"/>
      <w:divBdr>
        <w:top w:val="none" w:sz="0" w:space="0" w:color="auto"/>
        <w:left w:val="none" w:sz="0" w:space="0" w:color="auto"/>
        <w:bottom w:val="none" w:sz="0" w:space="0" w:color="auto"/>
        <w:right w:val="none" w:sz="0" w:space="0" w:color="auto"/>
      </w:divBdr>
    </w:div>
    <w:div w:id="694965752">
      <w:bodyDiv w:val="1"/>
      <w:marLeft w:val="0"/>
      <w:marRight w:val="0"/>
      <w:marTop w:val="0"/>
      <w:marBottom w:val="0"/>
      <w:divBdr>
        <w:top w:val="none" w:sz="0" w:space="0" w:color="auto"/>
        <w:left w:val="none" w:sz="0" w:space="0" w:color="auto"/>
        <w:bottom w:val="none" w:sz="0" w:space="0" w:color="auto"/>
        <w:right w:val="none" w:sz="0" w:space="0" w:color="auto"/>
      </w:divBdr>
    </w:div>
    <w:div w:id="754790474">
      <w:bodyDiv w:val="1"/>
      <w:marLeft w:val="0"/>
      <w:marRight w:val="0"/>
      <w:marTop w:val="0"/>
      <w:marBottom w:val="0"/>
      <w:divBdr>
        <w:top w:val="none" w:sz="0" w:space="0" w:color="auto"/>
        <w:left w:val="none" w:sz="0" w:space="0" w:color="auto"/>
        <w:bottom w:val="none" w:sz="0" w:space="0" w:color="auto"/>
        <w:right w:val="none" w:sz="0" w:space="0" w:color="auto"/>
      </w:divBdr>
    </w:div>
    <w:div w:id="765882836">
      <w:bodyDiv w:val="1"/>
      <w:marLeft w:val="0"/>
      <w:marRight w:val="0"/>
      <w:marTop w:val="0"/>
      <w:marBottom w:val="0"/>
      <w:divBdr>
        <w:top w:val="none" w:sz="0" w:space="0" w:color="auto"/>
        <w:left w:val="none" w:sz="0" w:space="0" w:color="auto"/>
        <w:bottom w:val="none" w:sz="0" w:space="0" w:color="auto"/>
        <w:right w:val="none" w:sz="0" w:space="0" w:color="auto"/>
      </w:divBdr>
    </w:div>
    <w:div w:id="874274707">
      <w:bodyDiv w:val="1"/>
      <w:marLeft w:val="0"/>
      <w:marRight w:val="0"/>
      <w:marTop w:val="0"/>
      <w:marBottom w:val="0"/>
      <w:divBdr>
        <w:top w:val="none" w:sz="0" w:space="0" w:color="auto"/>
        <w:left w:val="none" w:sz="0" w:space="0" w:color="auto"/>
        <w:bottom w:val="none" w:sz="0" w:space="0" w:color="auto"/>
        <w:right w:val="none" w:sz="0" w:space="0" w:color="auto"/>
      </w:divBdr>
    </w:div>
    <w:div w:id="1043364280">
      <w:bodyDiv w:val="1"/>
      <w:marLeft w:val="0"/>
      <w:marRight w:val="0"/>
      <w:marTop w:val="0"/>
      <w:marBottom w:val="0"/>
      <w:divBdr>
        <w:top w:val="none" w:sz="0" w:space="0" w:color="auto"/>
        <w:left w:val="none" w:sz="0" w:space="0" w:color="auto"/>
        <w:bottom w:val="none" w:sz="0" w:space="0" w:color="auto"/>
        <w:right w:val="none" w:sz="0" w:space="0" w:color="auto"/>
      </w:divBdr>
    </w:div>
    <w:div w:id="1090463996">
      <w:bodyDiv w:val="1"/>
      <w:marLeft w:val="0"/>
      <w:marRight w:val="0"/>
      <w:marTop w:val="0"/>
      <w:marBottom w:val="0"/>
      <w:divBdr>
        <w:top w:val="none" w:sz="0" w:space="0" w:color="auto"/>
        <w:left w:val="none" w:sz="0" w:space="0" w:color="auto"/>
        <w:bottom w:val="none" w:sz="0" w:space="0" w:color="auto"/>
        <w:right w:val="none" w:sz="0" w:space="0" w:color="auto"/>
      </w:divBdr>
    </w:div>
    <w:div w:id="1098403076">
      <w:bodyDiv w:val="1"/>
      <w:marLeft w:val="0"/>
      <w:marRight w:val="0"/>
      <w:marTop w:val="0"/>
      <w:marBottom w:val="0"/>
      <w:divBdr>
        <w:top w:val="none" w:sz="0" w:space="0" w:color="auto"/>
        <w:left w:val="none" w:sz="0" w:space="0" w:color="auto"/>
        <w:bottom w:val="none" w:sz="0" w:space="0" w:color="auto"/>
        <w:right w:val="none" w:sz="0" w:space="0" w:color="auto"/>
      </w:divBdr>
    </w:div>
    <w:div w:id="1125654866">
      <w:bodyDiv w:val="1"/>
      <w:marLeft w:val="0"/>
      <w:marRight w:val="0"/>
      <w:marTop w:val="0"/>
      <w:marBottom w:val="0"/>
      <w:divBdr>
        <w:top w:val="none" w:sz="0" w:space="0" w:color="auto"/>
        <w:left w:val="none" w:sz="0" w:space="0" w:color="auto"/>
        <w:bottom w:val="none" w:sz="0" w:space="0" w:color="auto"/>
        <w:right w:val="none" w:sz="0" w:space="0" w:color="auto"/>
      </w:divBdr>
    </w:div>
    <w:div w:id="1139491996">
      <w:bodyDiv w:val="1"/>
      <w:marLeft w:val="0"/>
      <w:marRight w:val="0"/>
      <w:marTop w:val="0"/>
      <w:marBottom w:val="0"/>
      <w:divBdr>
        <w:top w:val="none" w:sz="0" w:space="0" w:color="auto"/>
        <w:left w:val="none" w:sz="0" w:space="0" w:color="auto"/>
        <w:bottom w:val="none" w:sz="0" w:space="0" w:color="auto"/>
        <w:right w:val="none" w:sz="0" w:space="0" w:color="auto"/>
      </w:divBdr>
      <w:divsChild>
        <w:div w:id="2072149469">
          <w:marLeft w:val="0"/>
          <w:marRight w:val="0"/>
          <w:marTop w:val="0"/>
          <w:marBottom w:val="0"/>
          <w:divBdr>
            <w:top w:val="none" w:sz="0" w:space="0" w:color="auto"/>
            <w:left w:val="none" w:sz="0" w:space="0" w:color="auto"/>
            <w:bottom w:val="none" w:sz="0" w:space="0" w:color="auto"/>
            <w:right w:val="none" w:sz="0" w:space="0" w:color="auto"/>
          </w:divBdr>
        </w:div>
      </w:divsChild>
    </w:div>
    <w:div w:id="1221791006">
      <w:bodyDiv w:val="1"/>
      <w:marLeft w:val="0"/>
      <w:marRight w:val="0"/>
      <w:marTop w:val="0"/>
      <w:marBottom w:val="0"/>
      <w:divBdr>
        <w:top w:val="none" w:sz="0" w:space="0" w:color="auto"/>
        <w:left w:val="none" w:sz="0" w:space="0" w:color="auto"/>
        <w:bottom w:val="none" w:sz="0" w:space="0" w:color="auto"/>
        <w:right w:val="none" w:sz="0" w:space="0" w:color="auto"/>
      </w:divBdr>
    </w:div>
    <w:div w:id="1330139514">
      <w:bodyDiv w:val="1"/>
      <w:marLeft w:val="0"/>
      <w:marRight w:val="0"/>
      <w:marTop w:val="0"/>
      <w:marBottom w:val="0"/>
      <w:divBdr>
        <w:top w:val="none" w:sz="0" w:space="0" w:color="auto"/>
        <w:left w:val="none" w:sz="0" w:space="0" w:color="auto"/>
        <w:bottom w:val="none" w:sz="0" w:space="0" w:color="auto"/>
        <w:right w:val="none" w:sz="0" w:space="0" w:color="auto"/>
      </w:divBdr>
    </w:div>
    <w:div w:id="1343507381">
      <w:bodyDiv w:val="1"/>
      <w:marLeft w:val="0"/>
      <w:marRight w:val="0"/>
      <w:marTop w:val="0"/>
      <w:marBottom w:val="0"/>
      <w:divBdr>
        <w:top w:val="none" w:sz="0" w:space="0" w:color="auto"/>
        <w:left w:val="none" w:sz="0" w:space="0" w:color="auto"/>
        <w:bottom w:val="none" w:sz="0" w:space="0" w:color="auto"/>
        <w:right w:val="none" w:sz="0" w:space="0" w:color="auto"/>
      </w:divBdr>
    </w:div>
    <w:div w:id="1350568270">
      <w:bodyDiv w:val="1"/>
      <w:marLeft w:val="0"/>
      <w:marRight w:val="0"/>
      <w:marTop w:val="0"/>
      <w:marBottom w:val="0"/>
      <w:divBdr>
        <w:top w:val="none" w:sz="0" w:space="0" w:color="auto"/>
        <w:left w:val="none" w:sz="0" w:space="0" w:color="auto"/>
        <w:bottom w:val="none" w:sz="0" w:space="0" w:color="auto"/>
        <w:right w:val="none" w:sz="0" w:space="0" w:color="auto"/>
      </w:divBdr>
    </w:div>
    <w:div w:id="1351836809">
      <w:bodyDiv w:val="1"/>
      <w:marLeft w:val="0"/>
      <w:marRight w:val="0"/>
      <w:marTop w:val="0"/>
      <w:marBottom w:val="0"/>
      <w:divBdr>
        <w:top w:val="none" w:sz="0" w:space="0" w:color="auto"/>
        <w:left w:val="none" w:sz="0" w:space="0" w:color="auto"/>
        <w:bottom w:val="none" w:sz="0" w:space="0" w:color="auto"/>
        <w:right w:val="none" w:sz="0" w:space="0" w:color="auto"/>
      </w:divBdr>
    </w:div>
    <w:div w:id="1407801901">
      <w:bodyDiv w:val="1"/>
      <w:marLeft w:val="0"/>
      <w:marRight w:val="0"/>
      <w:marTop w:val="0"/>
      <w:marBottom w:val="0"/>
      <w:divBdr>
        <w:top w:val="none" w:sz="0" w:space="0" w:color="auto"/>
        <w:left w:val="none" w:sz="0" w:space="0" w:color="auto"/>
        <w:bottom w:val="none" w:sz="0" w:space="0" w:color="auto"/>
        <w:right w:val="none" w:sz="0" w:space="0" w:color="auto"/>
      </w:divBdr>
    </w:div>
    <w:div w:id="1447843952">
      <w:bodyDiv w:val="1"/>
      <w:marLeft w:val="0"/>
      <w:marRight w:val="0"/>
      <w:marTop w:val="0"/>
      <w:marBottom w:val="0"/>
      <w:divBdr>
        <w:top w:val="none" w:sz="0" w:space="0" w:color="auto"/>
        <w:left w:val="none" w:sz="0" w:space="0" w:color="auto"/>
        <w:bottom w:val="none" w:sz="0" w:space="0" w:color="auto"/>
        <w:right w:val="none" w:sz="0" w:space="0" w:color="auto"/>
      </w:divBdr>
      <w:divsChild>
        <w:div w:id="1727752648">
          <w:marLeft w:val="0"/>
          <w:marRight w:val="0"/>
          <w:marTop w:val="0"/>
          <w:marBottom w:val="0"/>
          <w:divBdr>
            <w:top w:val="none" w:sz="0" w:space="0" w:color="auto"/>
            <w:left w:val="none" w:sz="0" w:space="0" w:color="auto"/>
            <w:bottom w:val="none" w:sz="0" w:space="0" w:color="auto"/>
            <w:right w:val="none" w:sz="0" w:space="0" w:color="auto"/>
          </w:divBdr>
        </w:div>
      </w:divsChild>
    </w:div>
    <w:div w:id="1483616348">
      <w:bodyDiv w:val="1"/>
      <w:marLeft w:val="0"/>
      <w:marRight w:val="0"/>
      <w:marTop w:val="0"/>
      <w:marBottom w:val="0"/>
      <w:divBdr>
        <w:top w:val="none" w:sz="0" w:space="0" w:color="auto"/>
        <w:left w:val="none" w:sz="0" w:space="0" w:color="auto"/>
        <w:bottom w:val="none" w:sz="0" w:space="0" w:color="auto"/>
        <w:right w:val="none" w:sz="0" w:space="0" w:color="auto"/>
      </w:divBdr>
    </w:div>
    <w:div w:id="1500926623">
      <w:bodyDiv w:val="1"/>
      <w:marLeft w:val="0"/>
      <w:marRight w:val="0"/>
      <w:marTop w:val="0"/>
      <w:marBottom w:val="0"/>
      <w:divBdr>
        <w:top w:val="none" w:sz="0" w:space="0" w:color="auto"/>
        <w:left w:val="none" w:sz="0" w:space="0" w:color="auto"/>
        <w:bottom w:val="none" w:sz="0" w:space="0" w:color="auto"/>
        <w:right w:val="none" w:sz="0" w:space="0" w:color="auto"/>
      </w:divBdr>
    </w:div>
    <w:div w:id="1589119126">
      <w:bodyDiv w:val="1"/>
      <w:marLeft w:val="0"/>
      <w:marRight w:val="0"/>
      <w:marTop w:val="0"/>
      <w:marBottom w:val="0"/>
      <w:divBdr>
        <w:top w:val="none" w:sz="0" w:space="0" w:color="auto"/>
        <w:left w:val="none" w:sz="0" w:space="0" w:color="auto"/>
        <w:bottom w:val="none" w:sz="0" w:space="0" w:color="auto"/>
        <w:right w:val="none" w:sz="0" w:space="0" w:color="auto"/>
      </w:divBdr>
    </w:div>
    <w:div w:id="1660764986">
      <w:bodyDiv w:val="1"/>
      <w:marLeft w:val="0"/>
      <w:marRight w:val="0"/>
      <w:marTop w:val="0"/>
      <w:marBottom w:val="0"/>
      <w:divBdr>
        <w:top w:val="none" w:sz="0" w:space="0" w:color="auto"/>
        <w:left w:val="none" w:sz="0" w:space="0" w:color="auto"/>
        <w:bottom w:val="none" w:sz="0" w:space="0" w:color="auto"/>
        <w:right w:val="none" w:sz="0" w:space="0" w:color="auto"/>
      </w:divBdr>
    </w:div>
    <w:div w:id="1721781066">
      <w:bodyDiv w:val="1"/>
      <w:marLeft w:val="0"/>
      <w:marRight w:val="0"/>
      <w:marTop w:val="0"/>
      <w:marBottom w:val="0"/>
      <w:divBdr>
        <w:top w:val="none" w:sz="0" w:space="0" w:color="auto"/>
        <w:left w:val="none" w:sz="0" w:space="0" w:color="auto"/>
        <w:bottom w:val="none" w:sz="0" w:space="0" w:color="auto"/>
        <w:right w:val="none" w:sz="0" w:space="0" w:color="auto"/>
      </w:divBdr>
    </w:div>
    <w:div w:id="1821261903">
      <w:bodyDiv w:val="1"/>
      <w:marLeft w:val="0"/>
      <w:marRight w:val="0"/>
      <w:marTop w:val="0"/>
      <w:marBottom w:val="0"/>
      <w:divBdr>
        <w:top w:val="none" w:sz="0" w:space="0" w:color="auto"/>
        <w:left w:val="none" w:sz="0" w:space="0" w:color="auto"/>
        <w:bottom w:val="none" w:sz="0" w:space="0" w:color="auto"/>
        <w:right w:val="none" w:sz="0" w:space="0" w:color="auto"/>
      </w:divBdr>
    </w:div>
    <w:div w:id="1882013212">
      <w:bodyDiv w:val="1"/>
      <w:marLeft w:val="0"/>
      <w:marRight w:val="0"/>
      <w:marTop w:val="0"/>
      <w:marBottom w:val="0"/>
      <w:divBdr>
        <w:top w:val="none" w:sz="0" w:space="0" w:color="auto"/>
        <w:left w:val="none" w:sz="0" w:space="0" w:color="auto"/>
        <w:bottom w:val="none" w:sz="0" w:space="0" w:color="auto"/>
        <w:right w:val="none" w:sz="0" w:space="0" w:color="auto"/>
      </w:divBdr>
    </w:div>
    <w:div w:id="1948541663">
      <w:bodyDiv w:val="1"/>
      <w:marLeft w:val="0"/>
      <w:marRight w:val="0"/>
      <w:marTop w:val="0"/>
      <w:marBottom w:val="0"/>
      <w:divBdr>
        <w:top w:val="none" w:sz="0" w:space="0" w:color="auto"/>
        <w:left w:val="none" w:sz="0" w:space="0" w:color="auto"/>
        <w:bottom w:val="none" w:sz="0" w:space="0" w:color="auto"/>
        <w:right w:val="none" w:sz="0" w:space="0" w:color="auto"/>
      </w:divBdr>
    </w:div>
    <w:div w:id="1971938173">
      <w:bodyDiv w:val="1"/>
      <w:marLeft w:val="0"/>
      <w:marRight w:val="0"/>
      <w:marTop w:val="0"/>
      <w:marBottom w:val="0"/>
      <w:divBdr>
        <w:top w:val="none" w:sz="0" w:space="0" w:color="auto"/>
        <w:left w:val="none" w:sz="0" w:space="0" w:color="auto"/>
        <w:bottom w:val="none" w:sz="0" w:space="0" w:color="auto"/>
        <w:right w:val="none" w:sz="0" w:space="0" w:color="auto"/>
      </w:divBdr>
    </w:div>
    <w:div w:id="207724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package" Target="embeddings/Microsoft_Visio_Drawing.vsdx"/><Relationship Id="rId26" Type="http://schemas.openxmlformats.org/officeDocument/2006/relationships/package" Target="embeddings/Microsoft_Visio_Drawing4.vsdx"/><Relationship Id="rId21" Type="http://schemas.openxmlformats.org/officeDocument/2006/relationships/image" Target="media/image4.emf"/><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package" Target="embeddings/Microsoft_Visio_Drawing1.vsdx"/><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Visio_Drawing3.vsdx"/><Relationship Id="rId32" Type="http://schemas.openxmlformats.org/officeDocument/2006/relationships/footer" Target="footer2.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5.emf"/><Relationship Id="rId28" Type="http://schemas.openxmlformats.org/officeDocument/2006/relationships/package" Target="embeddings/Microsoft_Visio_Drawing5.vsdx"/><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package" Target="embeddings/Microsoft_Visio_Drawing2.vsdx"/><Relationship Id="rId27" Type="http://schemas.openxmlformats.org/officeDocument/2006/relationships/image" Target="media/image7.emf"/><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C5F2CE11F0480FBDEB85C436B6BB2E"/>
        <w:category>
          <w:name w:val="General"/>
          <w:gallery w:val="placeholder"/>
        </w:category>
        <w:types>
          <w:type w:val="bbPlcHdr"/>
        </w:types>
        <w:behaviors>
          <w:behavior w:val="content"/>
        </w:behaviors>
        <w:guid w:val="{03EBCF92-AAE3-43DF-9F9D-E018382B746B}"/>
      </w:docPartPr>
      <w:docPartBody>
        <w:p w:rsidR="00DB668B" w:rsidRDefault="00656E98" w:rsidP="00656E98">
          <w:pPr>
            <w:pStyle w:val="31C5F2CE11F0480FBDEB85C436B6BB2E"/>
          </w:pPr>
          <w:r>
            <w:rPr>
              <w:rFonts w:asciiTheme="majorHAnsi" w:eastAsiaTheme="majorEastAsia" w:hAnsiTheme="majorHAnsi" w:cstheme="majorBidi"/>
              <w:color w:val="156082"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98"/>
    <w:rsid w:val="00117ED1"/>
    <w:rsid w:val="001228C6"/>
    <w:rsid w:val="001A069C"/>
    <w:rsid w:val="001B634D"/>
    <w:rsid w:val="00255BEF"/>
    <w:rsid w:val="002A099E"/>
    <w:rsid w:val="00334B64"/>
    <w:rsid w:val="0033720A"/>
    <w:rsid w:val="00443EEC"/>
    <w:rsid w:val="004C1DAD"/>
    <w:rsid w:val="004C40A2"/>
    <w:rsid w:val="0053597A"/>
    <w:rsid w:val="005E6455"/>
    <w:rsid w:val="00634BE2"/>
    <w:rsid w:val="00656E98"/>
    <w:rsid w:val="006904FB"/>
    <w:rsid w:val="006A3BD7"/>
    <w:rsid w:val="007032D4"/>
    <w:rsid w:val="007B1AC9"/>
    <w:rsid w:val="0080712B"/>
    <w:rsid w:val="008525CB"/>
    <w:rsid w:val="008A1915"/>
    <w:rsid w:val="00994B6D"/>
    <w:rsid w:val="00A050E0"/>
    <w:rsid w:val="00A67342"/>
    <w:rsid w:val="00B20CD9"/>
    <w:rsid w:val="00BD4C6F"/>
    <w:rsid w:val="00BF088B"/>
    <w:rsid w:val="00DB668B"/>
    <w:rsid w:val="00ED4C4D"/>
    <w:rsid w:val="00EF12D5"/>
    <w:rsid w:val="00F02EF1"/>
    <w:rsid w:val="00F732CF"/>
    <w:rsid w:val="00FB11F8"/>
    <w:rsid w:val="00FB45B9"/>
    <w:rsid w:val="00FD50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C5F2CE11F0480FBDEB85C436B6BB2E">
    <w:name w:val="31C5F2CE11F0480FBDEB85C436B6BB2E"/>
    <w:rsid w:val="00656E98"/>
  </w:style>
  <w:style w:type="character" w:styleId="PlaceholderText">
    <w:name w:val="Placeholder Text"/>
    <w:basedOn w:val="DefaultParagraphFont"/>
    <w:uiPriority w:val="99"/>
    <w:semiHidden/>
    <w:rsid w:val="00F02EF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2025-07-02T00:00:00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1DAF3C94E546A8AA272DFFC38425" ma:contentTypeVersion="18" ma:contentTypeDescription="Create a new document." ma:contentTypeScope="" ma:versionID="c510840ce5b3a48758180cbc1b5cab6a">
  <xsd:schema xmlns:xsd="http://www.w3.org/2001/XMLSchema" xmlns:xs="http://www.w3.org/2001/XMLSchema" xmlns:p="http://schemas.microsoft.com/office/2006/metadata/properties" xmlns:ns1="http://schemas.microsoft.com/sharepoint/v3" xmlns:ns2="f7071fd2-1682-47ba-8c55-62879750ac4a" xmlns:ns3="59c59943-3068-489c-8f78-8ed2c2ab390f" targetNamespace="http://schemas.microsoft.com/office/2006/metadata/properties" ma:root="true" ma:fieldsID="5e413202427a18a35d8833d05ed19a05" ns1:_="" ns2:_="" ns3:_="">
    <xsd:import namespace="http://schemas.microsoft.com/sharepoint/v3"/>
    <xsd:import namespace="f7071fd2-1682-47ba-8c55-62879750ac4a"/>
    <xsd:import namespace="59c59943-3068-489c-8f78-8ed2c2ab39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71fd2-1682-47ba-8c55-62879750a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df790b-4cb7-4323-9e19-a245592c4cdf"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59943-3068-489c-8f78-8ed2c2ab39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921bcb-1edb-4aca-b8dd-f4a154f917ef}" ma:internalName="TaxCatchAll" ma:showField="CatchAllData" ma:web="59c59943-3068-489c-8f78-8ed2c2ab3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59c59943-3068-489c-8f78-8ed2c2ab390f" xsi:nil="true"/>
    <_ip_UnifiedCompliancePolicyUIAction xmlns="http://schemas.microsoft.com/sharepoint/v3" xsi:nil="true"/>
    <_ip_UnifiedCompliancePolicyProperties xmlns="http://schemas.microsoft.com/sharepoint/v3" xsi:nil="true"/>
    <lcf76f155ced4ddcb4097134ff3c332f xmlns="f7071fd2-1682-47ba-8c55-62879750ac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460F6D-F1BF-4967-B8AA-66C092F65999}">
  <ds:schemaRefs>
    <ds:schemaRef ds:uri="http://schemas.microsoft.com/sharepoint/v3/contenttype/forms"/>
  </ds:schemaRefs>
</ds:datastoreItem>
</file>

<file path=customXml/itemProps3.xml><?xml version="1.0" encoding="utf-8"?>
<ds:datastoreItem xmlns:ds="http://schemas.openxmlformats.org/officeDocument/2006/customXml" ds:itemID="{E8C9655B-3C3B-40D5-8716-AE93F3530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071fd2-1682-47ba-8c55-62879750ac4a"/>
    <ds:schemaRef ds:uri="59c59943-3068-489c-8f78-8ed2c2ab3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EA9942-892F-47D9-94C0-21CB84C15AA4}">
  <ds:schemaRefs>
    <ds:schemaRef ds:uri="http://schemas.openxmlformats.org/officeDocument/2006/bibliography"/>
  </ds:schemaRefs>
</ds:datastoreItem>
</file>

<file path=customXml/itemProps5.xml><?xml version="1.0" encoding="utf-8"?>
<ds:datastoreItem xmlns:ds="http://schemas.openxmlformats.org/officeDocument/2006/customXml" ds:itemID="{75C9690F-D03A-4CE6-82BF-527960E6A01A}">
  <ds:schemaRefs>
    <ds:schemaRef ds:uri="http://schemas.microsoft.com/office/2006/metadata/properties"/>
    <ds:schemaRef ds:uri="http://schemas.microsoft.com/office/infopath/2007/PartnerControls"/>
    <ds:schemaRef ds:uri="59c59943-3068-489c-8f78-8ed2c2ab390f"/>
    <ds:schemaRef ds:uri="http://schemas.microsoft.com/sharepoint/v3"/>
    <ds:schemaRef ds:uri="f7071fd2-1682-47ba-8c55-62879750ac4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1709</Words>
  <Characters>10511</Characters>
  <Application>Microsoft Office Word</Application>
  <DocSecurity>0</DocSecurity>
  <Lines>420</Lines>
  <Paragraphs>290</Paragraphs>
  <ScaleCrop>false</ScaleCrop>
  <Company/>
  <LinksUpToDate>false</LinksUpToDate>
  <CharactersWithSpaces>11930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VanderLeest</dc:creator>
  <cp:keywords/>
  <dc:description/>
  <cp:lastModifiedBy>Morgan VanderLeest</cp:lastModifiedBy>
  <cp:revision>483</cp:revision>
  <dcterms:created xsi:type="dcterms:W3CDTF">2025-07-30T20:48:00Z</dcterms:created>
  <dcterms:modified xsi:type="dcterms:W3CDTF">2026-04-02T18:39:00Z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0x010100FE861DAF3C94E546A8AA272DFFC38425</vt:lpwstr>
  </property>
  <property fmtid="{D5CDD505-2E9C-101B-9397-08002B2CF9AE}" pid="3" name="MediaServiceImageTags">
    <vt:lpwstr/>
  </property>
</Properties>
</file>